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1" w:rsidRPr="003327B1" w:rsidRDefault="003327B1" w:rsidP="003327B1">
      <w:pPr>
        <w:spacing w:beforeLines="50"/>
        <w:jc w:val="center"/>
        <w:rPr>
          <w:b/>
          <w:sz w:val="32"/>
          <w:szCs w:val="32"/>
        </w:rPr>
      </w:pPr>
      <w:r w:rsidRPr="003327B1">
        <w:rPr>
          <w:rFonts w:hint="eastAsia"/>
          <w:b/>
          <w:sz w:val="32"/>
          <w:szCs w:val="32"/>
        </w:rPr>
        <w:t>教师（教学人员）的岗位职责与任务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1．严格遵守和执行学校《教师工作手册》、《河南省高等学校教师职业道德规范》及各项规章制度和工作规程。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2．忠诚党的教育事业，热爱学校体育工作，服从分配，安心本职，严谨治学，勇于改革和创新，不断提高教学质量和教学水平。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3．注重科研能力和自身业务水平的提高，制订进修学习规划，全面提高综合素质。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4．按学校和院、部要求，按受和服从教研室主任对工作的调配和安排，积极主动地承担与职务相符的教师工作量和其他工作，工作中，勤奋敬业、认真努力、奋发奉献，工作态度端正、责任心强，尽心尽职，圆满完成教学各个环节的工作和任务。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5．教书育人，为人师表，品德端正，作风正派，爱护关心学生，做学生的表率。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6．顾全大局，团结合作，为人谦和，遵章守纪，关心他人，热爱劳动，讲究卫生。</w:t>
      </w:r>
    </w:p>
    <w:p w:rsidR="003327B1" w:rsidRDefault="003327B1" w:rsidP="003327B1">
      <w:pPr>
        <w:pStyle w:val="a7"/>
        <w:shd w:val="clear" w:color="auto" w:fill="FFFFFF"/>
        <w:spacing w:beforeLines="50" w:beforeAutospacing="0" w:afterLines="50" w:afterAutospacing="0" w:line="360" w:lineRule="auto"/>
        <w:ind w:firstLineChars="200" w:firstLine="560"/>
        <w:rPr>
          <w:rFonts w:hint="eastAsia"/>
          <w:color w:val="353535"/>
          <w:sz w:val="28"/>
          <w:szCs w:val="28"/>
        </w:rPr>
      </w:pPr>
      <w:r>
        <w:rPr>
          <w:rFonts w:hint="eastAsia"/>
          <w:color w:val="353535"/>
          <w:sz w:val="28"/>
          <w:szCs w:val="28"/>
        </w:rPr>
        <w:t>7．接受和服从院、部领导交办的其他工作和任务</w:t>
      </w:r>
    </w:p>
    <w:p w:rsidR="009E5A0B" w:rsidRPr="0089263A" w:rsidRDefault="009E5A0B" w:rsidP="00724937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</w:p>
    <w:p w:rsidR="009E5A0B" w:rsidRPr="00F130FA" w:rsidRDefault="009E5A0B" w:rsidP="00724937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9E5A0B" w:rsidRPr="00F130FA" w:rsidRDefault="009E5A0B" w:rsidP="00724937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 xml:space="preserve">         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9E5A0B" w:rsidRPr="00F130FA" w:rsidSect="00675E2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B" w:rsidRDefault="009E5A0B" w:rsidP="002B1FE7">
      <w:r>
        <w:separator/>
      </w:r>
    </w:p>
  </w:endnote>
  <w:endnote w:type="continuationSeparator" w:id="0">
    <w:p w:rsidR="009E5A0B" w:rsidRDefault="009E5A0B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724937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724937" w:rsidP="00BD6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5A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7B1">
      <w:rPr>
        <w:rStyle w:val="a6"/>
        <w:noProof/>
      </w:rPr>
      <w:t>1</w:t>
    </w:r>
    <w:r>
      <w:rPr>
        <w:rStyle w:val="a6"/>
      </w:rPr>
      <w:fldChar w:fldCharType="end"/>
    </w:r>
  </w:p>
  <w:p w:rsidR="009E5A0B" w:rsidRDefault="009E5A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B" w:rsidRDefault="009E5A0B" w:rsidP="002B1FE7">
      <w:r>
        <w:separator/>
      </w:r>
    </w:p>
  </w:footnote>
  <w:footnote w:type="continuationSeparator" w:id="0">
    <w:p w:rsidR="009E5A0B" w:rsidRDefault="009E5A0B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0B" w:rsidRDefault="00724937" w:rsidP="00800A02">
    <w:pPr>
      <w:pStyle w:val="a3"/>
      <w:tabs>
        <w:tab w:val="clear" w:pos="4153"/>
        <w:tab w:val="clear" w:pos="8306"/>
        <w:tab w:val="left" w:pos="4620"/>
      </w:tabs>
      <w:jc w:val="left"/>
      <w:rPr>
        <w:sz w:val="24"/>
        <w:szCs w:val="24"/>
      </w:rPr>
    </w:pPr>
    <w:r w:rsidRPr="007249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margin-left:-6pt;margin-top:-25.3pt;width:232.85pt;height:51.75pt;z-index:251660288;visibility:visible">
          <v:imagedata r:id="rId1" o:title=""/>
          <w10:wrap type="square"/>
        </v:shape>
      </w:pict>
    </w:r>
    <w:r w:rsidR="009E5A0B">
      <w:tab/>
    </w:r>
    <w:r w:rsidR="009E5A0B" w:rsidRPr="002B1FE7">
      <w:rPr>
        <w:rFonts w:hint="eastAsia"/>
        <w:sz w:val="24"/>
        <w:szCs w:val="24"/>
      </w:rPr>
      <w:t>教研室管理制度汇编之</w:t>
    </w:r>
    <w:r w:rsidR="003327B1" w:rsidRPr="003327B1">
      <w:rPr>
        <w:rFonts w:hint="eastAsia"/>
        <w:sz w:val="24"/>
        <w:szCs w:val="24"/>
      </w:rPr>
      <w:t>岗位职责</w:t>
    </w:r>
  </w:p>
  <w:p w:rsidR="009E5A0B" w:rsidRPr="002B1FE7" w:rsidRDefault="009E5A0B" w:rsidP="002B1FE7">
    <w:pPr>
      <w:pStyle w:val="a3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A209A"/>
    <w:rsid w:val="0015159E"/>
    <w:rsid w:val="0015359B"/>
    <w:rsid w:val="0017553D"/>
    <w:rsid w:val="001B3CB5"/>
    <w:rsid w:val="0025332E"/>
    <w:rsid w:val="002B1FE7"/>
    <w:rsid w:val="003327B1"/>
    <w:rsid w:val="00340966"/>
    <w:rsid w:val="00410D17"/>
    <w:rsid w:val="00423B7F"/>
    <w:rsid w:val="00431966"/>
    <w:rsid w:val="00551B4D"/>
    <w:rsid w:val="00625500"/>
    <w:rsid w:val="00644A7C"/>
    <w:rsid w:val="00675E23"/>
    <w:rsid w:val="00724937"/>
    <w:rsid w:val="00787ABA"/>
    <w:rsid w:val="00800A02"/>
    <w:rsid w:val="0089263A"/>
    <w:rsid w:val="008F0F33"/>
    <w:rsid w:val="009E5A0B"/>
    <w:rsid w:val="00B32C95"/>
    <w:rsid w:val="00BD6CB0"/>
    <w:rsid w:val="00CE5A81"/>
    <w:rsid w:val="00D34118"/>
    <w:rsid w:val="00D82C4D"/>
    <w:rsid w:val="00DD6E55"/>
    <w:rsid w:val="00E70CC6"/>
    <w:rsid w:val="00E77547"/>
    <w:rsid w:val="00EA27B2"/>
    <w:rsid w:val="00F130FA"/>
    <w:rsid w:val="00FA45C4"/>
    <w:rsid w:val="00FB6CCE"/>
    <w:rsid w:val="00FE219F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1F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1FE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B1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B1FE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CE5A81"/>
    <w:rPr>
      <w:rFonts w:cs="Times New Roman"/>
    </w:rPr>
  </w:style>
  <w:style w:type="paragraph" w:styleId="a7">
    <w:name w:val="Normal (Web)"/>
    <w:basedOn w:val="a"/>
    <w:semiHidden/>
    <w:unhideWhenUsed/>
    <w:rsid w:val="0033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28</cp:revision>
  <dcterms:created xsi:type="dcterms:W3CDTF">2016-05-14T04:37:00Z</dcterms:created>
  <dcterms:modified xsi:type="dcterms:W3CDTF">2016-05-16T12:47:00Z</dcterms:modified>
</cp:coreProperties>
</file>