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FF4" w:rsidRPr="00D27292" w:rsidRDefault="00A6079B" w:rsidP="00973FF4">
      <w:pPr>
        <w:widowControl/>
        <w:shd w:val="clear" w:color="auto" w:fill="FFFFFF"/>
        <w:spacing w:line="640" w:lineRule="exact"/>
        <w:jc w:val="center"/>
        <w:textAlignment w:val="baseline"/>
        <w:rPr>
          <w:rFonts w:ascii="黑体" w:eastAsia="黑体" w:hAnsi="Helvetica" w:cs="Helvetica"/>
          <w:b/>
          <w:bCs/>
          <w:kern w:val="0"/>
          <w:sz w:val="36"/>
          <w:szCs w:val="36"/>
          <w:bdr w:val="none" w:sz="0" w:space="0" w:color="auto" w:frame="1"/>
        </w:rPr>
      </w:pPr>
      <w:r w:rsidRPr="00D27292">
        <w:rPr>
          <w:rFonts w:ascii="黑体" w:eastAsia="黑体" w:hAnsi="Helvetica" w:cs="Helvetica" w:hint="eastAsia"/>
          <w:b/>
          <w:bCs/>
          <w:kern w:val="0"/>
          <w:sz w:val="36"/>
          <w:szCs w:val="36"/>
          <w:bdr w:val="none" w:sz="0" w:space="0" w:color="auto" w:frame="1"/>
        </w:rPr>
        <w:t>周口师范学院</w:t>
      </w:r>
      <w:r w:rsidR="00657A26" w:rsidRPr="00D27292">
        <w:rPr>
          <w:rFonts w:ascii="黑体" w:eastAsia="黑体" w:hAnsi="Helvetica" w:cs="Helvetica" w:hint="eastAsia"/>
          <w:b/>
          <w:bCs/>
          <w:kern w:val="0"/>
          <w:sz w:val="36"/>
          <w:szCs w:val="36"/>
          <w:bdr w:val="none" w:sz="0" w:space="0" w:color="auto" w:frame="1"/>
        </w:rPr>
        <w:t>普通高等教育</w:t>
      </w:r>
    </w:p>
    <w:p w:rsidR="00A6079B" w:rsidRPr="00D27292" w:rsidRDefault="006C73EE" w:rsidP="00973FF4">
      <w:pPr>
        <w:widowControl/>
        <w:shd w:val="clear" w:color="auto" w:fill="FFFFFF"/>
        <w:spacing w:line="640" w:lineRule="exact"/>
        <w:jc w:val="center"/>
        <w:textAlignment w:val="baseline"/>
        <w:rPr>
          <w:rFonts w:ascii="黑体" w:eastAsia="黑体" w:hAnsi="Helvetica" w:cs="Helvetica"/>
          <w:b/>
          <w:bCs/>
          <w:kern w:val="0"/>
          <w:sz w:val="36"/>
          <w:szCs w:val="36"/>
          <w:bdr w:val="none" w:sz="0" w:space="0" w:color="auto" w:frame="1"/>
        </w:rPr>
      </w:pPr>
      <w:r w:rsidRPr="00D27292">
        <w:rPr>
          <w:rFonts w:ascii="黑体" w:eastAsia="黑体" w:hAnsi="Helvetica" w:cs="Helvetica" w:hint="eastAsia"/>
          <w:b/>
          <w:bCs/>
          <w:kern w:val="0"/>
          <w:sz w:val="36"/>
          <w:szCs w:val="36"/>
          <w:bdr w:val="none" w:sz="0" w:space="0" w:color="auto" w:frame="1"/>
        </w:rPr>
        <w:t>本</w:t>
      </w:r>
      <w:r w:rsidR="00657A26" w:rsidRPr="00D27292">
        <w:rPr>
          <w:rFonts w:ascii="黑体" w:eastAsia="黑体" w:hAnsi="Helvetica" w:cs="Helvetica" w:hint="eastAsia"/>
          <w:b/>
          <w:bCs/>
          <w:kern w:val="0"/>
          <w:sz w:val="36"/>
          <w:szCs w:val="36"/>
          <w:bdr w:val="none" w:sz="0" w:space="0" w:color="auto" w:frame="1"/>
        </w:rPr>
        <w:t>、专</w:t>
      </w:r>
      <w:r w:rsidRPr="00D27292">
        <w:rPr>
          <w:rFonts w:ascii="黑体" w:eastAsia="黑体" w:hAnsi="Helvetica" w:cs="Helvetica" w:hint="eastAsia"/>
          <w:b/>
          <w:bCs/>
          <w:kern w:val="0"/>
          <w:sz w:val="36"/>
          <w:szCs w:val="36"/>
          <w:bdr w:val="none" w:sz="0" w:space="0" w:color="auto" w:frame="1"/>
        </w:rPr>
        <w:t>科</w:t>
      </w:r>
      <w:r w:rsidR="00657A26" w:rsidRPr="00D27292">
        <w:rPr>
          <w:rFonts w:ascii="黑体" w:eastAsia="黑体" w:hAnsi="Helvetica" w:cs="Helvetica" w:hint="eastAsia"/>
          <w:b/>
          <w:bCs/>
          <w:kern w:val="0"/>
          <w:sz w:val="36"/>
          <w:szCs w:val="36"/>
          <w:bdr w:val="none" w:sz="0" w:space="0" w:color="auto" w:frame="1"/>
        </w:rPr>
        <w:t>学</w:t>
      </w:r>
      <w:r w:rsidRPr="00D27292">
        <w:rPr>
          <w:rFonts w:ascii="黑体" w:eastAsia="黑体" w:hAnsi="Helvetica" w:cs="Helvetica" w:hint="eastAsia"/>
          <w:b/>
          <w:bCs/>
          <w:kern w:val="0"/>
          <w:sz w:val="36"/>
          <w:szCs w:val="36"/>
          <w:bdr w:val="none" w:sz="0" w:space="0" w:color="auto" w:frame="1"/>
        </w:rPr>
        <w:t>生</w:t>
      </w:r>
      <w:r w:rsidR="00973FF4" w:rsidRPr="00D27292">
        <w:rPr>
          <w:rFonts w:ascii="黑体" w:eastAsia="黑体" w:hAnsi="Helvetica" w:cs="Helvetica" w:hint="eastAsia"/>
          <w:b/>
          <w:bCs/>
          <w:kern w:val="0"/>
          <w:sz w:val="36"/>
          <w:szCs w:val="36"/>
          <w:bdr w:val="none" w:sz="0" w:space="0" w:color="auto" w:frame="1"/>
        </w:rPr>
        <w:t>转学及</w:t>
      </w:r>
      <w:r w:rsidR="00312C1E" w:rsidRPr="00D27292">
        <w:rPr>
          <w:rFonts w:ascii="黑体" w:eastAsia="黑体" w:hAnsi="Helvetica" w:cs="Helvetica" w:hint="eastAsia"/>
          <w:b/>
          <w:bCs/>
          <w:kern w:val="0"/>
          <w:sz w:val="36"/>
          <w:szCs w:val="36"/>
          <w:bdr w:val="none" w:sz="0" w:space="0" w:color="auto" w:frame="1"/>
        </w:rPr>
        <w:t>转</w:t>
      </w:r>
      <w:r w:rsidRPr="00D27292">
        <w:rPr>
          <w:rFonts w:ascii="黑体" w:eastAsia="黑体" w:hAnsi="Helvetica" w:cs="Helvetica" w:hint="eastAsia"/>
          <w:b/>
          <w:bCs/>
          <w:kern w:val="0"/>
          <w:sz w:val="36"/>
          <w:szCs w:val="36"/>
          <w:bdr w:val="none" w:sz="0" w:space="0" w:color="auto" w:frame="1"/>
        </w:rPr>
        <w:t>专业实施办法</w:t>
      </w:r>
    </w:p>
    <w:p w:rsidR="006C73EE" w:rsidRPr="00D27292" w:rsidRDefault="006C73EE" w:rsidP="006C73EE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:rsidR="006C73EE" w:rsidRPr="00D27292" w:rsidRDefault="006C73EE" w:rsidP="006C73EE">
      <w:pPr>
        <w:widowControl/>
        <w:shd w:val="clear" w:color="auto" w:fill="FFFFFF"/>
        <w:spacing w:line="240" w:lineRule="atLeast"/>
        <w:jc w:val="center"/>
        <w:textAlignment w:val="baseline"/>
        <w:rPr>
          <w:rFonts w:asciiTheme="minorEastAsia" w:eastAsiaTheme="minorEastAsia" w:hAnsiTheme="minorEastAsia" w:cs="Helvetica"/>
          <w:b/>
          <w:kern w:val="0"/>
          <w:sz w:val="28"/>
          <w:szCs w:val="28"/>
        </w:rPr>
      </w:pPr>
      <w:r w:rsidRPr="00D27292">
        <w:rPr>
          <w:rFonts w:asciiTheme="minorEastAsia" w:eastAsiaTheme="minorEastAsia" w:hAnsiTheme="minorEastAsia" w:cs="Helvetica"/>
          <w:b/>
          <w:kern w:val="0"/>
          <w:sz w:val="28"/>
          <w:szCs w:val="28"/>
          <w:bdr w:val="none" w:sz="0" w:space="0" w:color="auto" w:frame="1"/>
        </w:rPr>
        <w:t>第一章 </w:t>
      </w:r>
      <w:r w:rsidRPr="00D27292">
        <w:rPr>
          <w:rFonts w:asciiTheme="minorEastAsia" w:eastAsiaTheme="minorEastAsia" w:hAnsiTheme="minorEastAsia" w:cs="Helvetica"/>
          <w:b/>
          <w:kern w:val="0"/>
          <w:sz w:val="28"/>
          <w:szCs w:val="28"/>
        </w:rPr>
        <w:t> </w:t>
      </w:r>
      <w:r w:rsidRPr="00D27292">
        <w:rPr>
          <w:rFonts w:asciiTheme="minorEastAsia" w:eastAsiaTheme="minorEastAsia" w:hAnsiTheme="minorEastAsia" w:cs="Helvetica"/>
          <w:b/>
          <w:kern w:val="0"/>
          <w:sz w:val="28"/>
          <w:szCs w:val="28"/>
          <w:bdr w:val="none" w:sz="0" w:space="0" w:color="auto" w:frame="1"/>
        </w:rPr>
        <w:t>总 则</w:t>
      </w:r>
    </w:p>
    <w:p w:rsidR="006C73EE" w:rsidRPr="00D27292" w:rsidRDefault="006C73EE" w:rsidP="002502DD">
      <w:pPr>
        <w:widowControl/>
        <w:shd w:val="clear" w:color="auto" w:fill="FFFFFF"/>
        <w:spacing w:line="520" w:lineRule="exact"/>
        <w:ind w:firstLineChars="201" w:firstLine="565"/>
        <w:jc w:val="left"/>
        <w:textAlignment w:val="baseline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D27292">
        <w:rPr>
          <w:rFonts w:asciiTheme="minorEastAsia" w:eastAsiaTheme="minorEastAsia" w:hAnsiTheme="minorEastAsia" w:cs="Helvetica"/>
          <w:b/>
          <w:bCs/>
          <w:kern w:val="0"/>
          <w:sz w:val="28"/>
          <w:szCs w:val="28"/>
          <w:bdr w:val="none" w:sz="0" w:space="0" w:color="auto" w:frame="1"/>
        </w:rPr>
        <w:t>第一条</w:t>
      </w:r>
      <w:r w:rsidRPr="00D27292">
        <w:rPr>
          <w:rFonts w:asciiTheme="minorEastAsia" w:eastAsiaTheme="minorEastAsia" w:hAnsiTheme="minorEastAsia" w:cs="Helvetica"/>
          <w:kern w:val="0"/>
          <w:sz w:val="28"/>
          <w:szCs w:val="28"/>
        </w:rPr>
        <w:t> </w:t>
      </w:r>
      <w:r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为</w:t>
      </w:r>
      <w:r w:rsidR="00312C1E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全面贯彻落实</w:t>
      </w:r>
      <w:r w:rsidR="00A6079B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“</w:t>
      </w:r>
      <w:r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以生为本</w:t>
      </w:r>
      <w:r w:rsidR="00A6079B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”</w:t>
      </w:r>
      <w:r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的教育理念，</w:t>
      </w:r>
      <w:r w:rsidR="00312C1E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满足学生个性发展的需要，</w:t>
      </w:r>
      <w:r w:rsidR="00657A26"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进一步健全</w:t>
      </w:r>
      <w:r w:rsidR="00E527C3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转学及</w:t>
      </w:r>
      <w:r w:rsidR="00312C1E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转</w:t>
      </w:r>
      <w:r w:rsidR="00657A26"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专业</w:t>
      </w:r>
      <w:r w:rsidR="00312C1E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的</w:t>
      </w:r>
      <w:r w:rsidR="00657A26"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管理制度</w:t>
      </w:r>
      <w:r w:rsidR="00657A26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，</w:t>
      </w:r>
      <w:r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根据教育部《普通高等学校学生管理规定》、</w:t>
      </w:r>
      <w:r w:rsidR="00312C1E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河南省教育厅相关文件精神和</w:t>
      </w:r>
      <w:r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《</w:t>
      </w:r>
      <w:r w:rsidR="00A6079B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周口师范学院</w:t>
      </w:r>
      <w:r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学生学籍管理规定》，</w:t>
      </w:r>
      <w:r w:rsidR="00657A26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制订本办法</w:t>
      </w:r>
      <w:r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。</w:t>
      </w:r>
    </w:p>
    <w:p w:rsidR="006C73EE" w:rsidRPr="00D27292" w:rsidRDefault="006C73EE" w:rsidP="007713C4">
      <w:pPr>
        <w:widowControl/>
        <w:shd w:val="clear" w:color="auto" w:fill="FFFFFF"/>
        <w:spacing w:line="520" w:lineRule="exact"/>
        <w:ind w:firstLineChars="201" w:firstLine="565"/>
        <w:jc w:val="left"/>
        <w:textAlignment w:val="baseline"/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</w:pPr>
      <w:r w:rsidRPr="00D27292">
        <w:rPr>
          <w:rFonts w:asciiTheme="minorEastAsia" w:eastAsiaTheme="minorEastAsia" w:hAnsiTheme="minorEastAsia" w:cs="Helvetica"/>
          <w:b/>
          <w:bCs/>
          <w:kern w:val="0"/>
          <w:sz w:val="28"/>
          <w:szCs w:val="28"/>
          <w:bdr w:val="none" w:sz="0" w:space="0" w:color="auto" w:frame="1"/>
        </w:rPr>
        <w:t>第二条</w:t>
      </w:r>
      <w:r w:rsidRPr="00D27292">
        <w:rPr>
          <w:rFonts w:asciiTheme="minorEastAsia" w:eastAsiaTheme="minorEastAsia" w:hAnsiTheme="minorEastAsia" w:cs="Helvetica"/>
          <w:kern w:val="0"/>
          <w:sz w:val="28"/>
          <w:szCs w:val="28"/>
        </w:rPr>
        <w:t> </w:t>
      </w:r>
      <w:r w:rsidR="0014318F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转学指</w:t>
      </w:r>
      <w:r w:rsidR="004F3036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在我校取得全日制普通高等教育学籍的</w:t>
      </w:r>
      <w:r w:rsidR="00652B41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学生转</w:t>
      </w:r>
      <w:r w:rsidR="00E527C3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入</w:t>
      </w:r>
      <w:r w:rsidR="004F3036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其他学校学习或</w:t>
      </w:r>
      <w:r w:rsidR="0014318F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其他</w:t>
      </w:r>
      <w:r w:rsidR="0014318F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学校</w:t>
      </w:r>
      <w:r w:rsidR="004F3036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取得全日制普通高等教育学籍</w:t>
      </w:r>
      <w:r w:rsidR="00312C1E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的</w:t>
      </w:r>
      <w:r w:rsidR="004F3036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学生</w:t>
      </w:r>
      <w:r w:rsidR="00652B41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转入</w:t>
      </w:r>
      <w:r w:rsidR="004F3036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我校学习</w:t>
      </w:r>
      <w:r w:rsidR="00652B41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；</w:t>
      </w:r>
      <w:r w:rsidR="00312C1E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转</w:t>
      </w:r>
      <w:r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专业</w:t>
      </w:r>
      <w:r w:rsidR="0085519C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指</w:t>
      </w:r>
      <w:r w:rsidR="0085519C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在我校取得全日制普通高等教育学籍的学生</w:t>
      </w:r>
      <w:r w:rsidR="007713C4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，</w:t>
      </w:r>
      <w:r w:rsidR="007713C4"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从</w:t>
      </w:r>
      <w:r w:rsidR="007713C4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原就读专业</w:t>
      </w:r>
      <w:r w:rsidR="002278D6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（方向）</w:t>
      </w:r>
      <w:r w:rsidR="007713C4"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调整到其他不同</w:t>
      </w:r>
      <w:r w:rsidR="007713C4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的</w:t>
      </w:r>
      <w:r w:rsidR="007713C4"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专业</w:t>
      </w:r>
      <w:r w:rsidR="002278D6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（方向）</w:t>
      </w:r>
      <w:r w:rsidR="007713C4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学习</w:t>
      </w:r>
      <w:r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。</w:t>
      </w:r>
    </w:p>
    <w:p w:rsidR="00452FA8" w:rsidRPr="00D27292" w:rsidRDefault="006C73EE" w:rsidP="00CE5E97">
      <w:pPr>
        <w:widowControl/>
        <w:shd w:val="clear" w:color="auto" w:fill="FFFFFF"/>
        <w:spacing w:beforeLines="50" w:line="240" w:lineRule="atLeast"/>
        <w:jc w:val="center"/>
        <w:textAlignment w:val="baseline"/>
        <w:rPr>
          <w:rFonts w:asciiTheme="minorEastAsia" w:eastAsiaTheme="minorEastAsia" w:hAnsiTheme="minorEastAsia" w:cs="Helvetica"/>
          <w:b/>
          <w:kern w:val="0"/>
          <w:sz w:val="28"/>
          <w:szCs w:val="28"/>
          <w:bdr w:val="none" w:sz="0" w:space="0" w:color="auto" w:frame="1"/>
        </w:rPr>
      </w:pPr>
      <w:r w:rsidRPr="00D27292">
        <w:rPr>
          <w:rFonts w:asciiTheme="minorEastAsia" w:eastAsiaTheme="minorEastAsia" w:hAnsiTheme="minorEastAsia" w:cs="Helvetica"/>
          <w:b/>
          <w:kern w:val="0"/>
          <w:sz w:val="28"/>
          <w:szCs w:val="28"/>
          <w:bdr w:val="none" w:sz="0" w:space="0" w:color="auto" w:frame="1"/>
        </w:rPr>
        <w:t> </w:t>
      </w:r>
      <w:r w:rsidR="00452FA8" w:rsidRPr="00D27292">
        <w:rPr>
          <w:rFonts w:asciiTheme="minorEastAsia" w:eastAsiaTheme="minorEastAsia" w:hAnsiTheme="minorEastAsia" w:cs="Helvetica"/>
          <w:b/>
          <w:kern w:val="0"/>
          <w:sz w:val="28"/>
          <w:szCs w:val="28"/>
          <w:bdr w:val="none" w:sz="0" w:space="0" w:color="auto" w:frame="1"/>
        </w:rPr>
        <w:t>第二章  转</w:t>
      </w:r>
      <w:r w:rsidR="00CA41D3" w:rsidRPr="00D27292">
        <w:rPr>
          <w:rFonts w:asciiTheme="minorEastAsia" w:eastAsiaTheme="minorEastAsia" w:hAnsiTheme="minorEastAsia" w:cs="Helvetica" w:hint="eastAsia"/>
          <w:b/>
          <w:kern w:val="0"/>
          <w:sz w:val="28"/>
          <w:szCs w:val="28"/>
          <w:bdr w:val="none" w:sz="0" w:space="0" w:color="auto" w:frame="1"/>
        </w:rPr>
        <w:t>学</w:t>
      </w:r>
    </w:p>
    <w:p w:rsidR="00CA41D3" w:rsidRPr="00D27292" w:rsidRDefault="00CA41D3" w:rsidP="00E527C3">
      <w:pPr>
        <w:widowControl/>
        <w:shd w:val="clear" w:color="auto" w:fill="FFFFFF"/>
        <w:spacing w:line="520" w:lineRule="exact"/>
        <w:ind w:firstLineChars="201" w:firstLine="565"/>
        <w:jc w:val="left"/>
        <w:textAlignment w:val="baseline"/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</w:pPr>
      <w:r w:rsidRPr="00D27292">
        <w:rPr>
          <w:rFonts w:asciiTheme="minorEastAsia" w:eastAsiaTheme="minorEastAsia" w:hAnsiTheme="minorEastAsia" w:cs="Helvetica"/>
          <w:b/>
          <w:bCs/>
          <w:kern w:val="0"/>
          <w:sz w:val="28"/>
          <w:szCs w:val="28"/>
          <w:bdr w:val="none" w:sz="0" w:space="0" w:color="auto" w:frame="1"/>
        </w:rPr>
        <w:t>第</w:t>
      </w:r>
      <w:r w:rsidRPr="00D27292">
        <w:rPr>
          <w:rFonts w:asciiTheme="minorEastAsia" w:eastAsiaTheme="minorEastAsia" w:hAnsiTheme="minorEastAsia" w:cs="Helvetica" w:hint="eastAsia"/>
          <w:b/>
          <w:bCs/>
          <w:kern w:val="0"/>
          <w:sz w:val="28"/>
          <w:szCs w:val="28"/>
          <w:bdr w:val="none" w:sz="0" w:space="0" w:color="auto" w:frame="1"/>
        </w:rPr>
        <w:t>三</w:t>
      </w:r>
      <w:r w:rsidRPr="00D27292">
        <w:rPr>
          <w:rFonts w:asciiTheme="minorEastAsia" w:eastAsiaTheme="minorEastAsia" w:hAnsiTheme="minorEastAsia" w:cs="Helvetica"/>
          <w:b/>
          <w:bCs/>
          <w:kern w:val="0"/>
          <w:sz w:val="28"/>
          <w:szCs w:val="28"/>
          <w:bdr w:val="none" w:sz="0" w:space="0" w:color="auto" w:frame="1"/>
        </w:rPr>
        <w:t>条</w:t>
      </w:r>
      <w:r w:rsidR="00E527C3" w:rsidRPr="00D27292">
        <w:rPr>
          <w:rFonts w:asciiTheme="minorEastAsia" w:eastAsiaTheme="minorEastAsia" w:hAnsiTheme="minorEastAsia" w:cs="Helvetica" w:hint="eastAsia"/>
          <w:b/>
          <w:bCs/>
          <w:kern w:val="0"/>
          <w:sz w:val="28"/>
          <w:szCs w:val="28"/>
          <w:bdr w:val="none" w:sz="0" w:space="0" w:color="auto" w:frame="1"/>
        </w:rPr>
        <w:t xml:space="preserve">  </w:t>
      </w:r>
      <w:r w:rsidR="000209A0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我校录取的</w:t>
      </w:r>
      <w:r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学生</w:t>
      </w:r>
      <w:r w:rsidR="000209A0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原则上</w:t>
      </w:r>
      <w:r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应当在</w:t>
      </w:r>
      <w:r w:rsidR="000209A0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我校</w:t>
      </w:r>
      <w:r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完成学业，如</w:t>
      </w:r>
      <w:r w:rsidR="009E47FB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因</w:t>
      </w:r>
      <w:r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患病或</w:t>
      </w:r>
      <w:r w:rsidR="000573A1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者</w:t>
      </w:r>
      <w:r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有特殊困难</w:t>
      </w:r>
      <w:r w:rsidR="000573A1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、特别需要</w:t>
      </w:r>
      <w:r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，</w:t>
      </w:r>
      <w:r w:rsidR="007D0F92" w:rsidRPr="00D27292">
        <w:rPr>
          <w:rFonts w:hint="eastAsia"/>
          <w:sz w:val="28"/>
          <w:szCs w:val="28"/>
        </w:rPr>
        <w:t>无法继续在我校学习或不适应我校学习要求的，</w:t>
      </w:r>
      <w:r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可</w:t>
      </w:r>
      <w:r w:rsidR="003448F1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以</w:t>
      </w:r>
      <w:r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申请转学。</w:t>
      </w:r>
      <w:r w:rsidR="00D542A2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申请转学的学生必须取得</w:t>
      </w:r>
      <w:r w:rsidR="00D542A2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全日制普通高等教育学籍，同时满足</w:t>
      </w:r>
      <w:r w:rsidR="00D542A2"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教育部《普通高等学校学生管理规定》</w:t>
      </w:r>
      <w:r w:rsidR="00971962" w:rsidRPr="00D27292">
        <w:rPr>
          <w:rFonts w:asciiTheme="minorEastAsia" w:eastAsiaTheme="minorEastAsia" w:hAnsiTheme="minorEastAsia" w:cs="Helvetica" w:hint="eastAsia"/>
          <w:kern w:val="0"/>
          <w:sz w:val="24"/>
          <w:szCs w:val="24"/>
          <w:bdr w:val="none" w:sz="0" w:space="0" w:color="auto" w:frame="1"/>
        </w:rPr>
        <w:t>（</w:t>
      </w:r>
      <w:r w:rsidR="00B549D3" w:rsidRPr="00D27292">
        <w:rPr>
          <w:rFonts w:ascii="仿宋_GB2312" w:eastAsia="仿宋_GB2312" w:hint="eastAsia"/>
          <w:sz w:val="24"/>
          <w:szCs w:val="24"/>
        </w:rPr>
        <w:t>教育部令第41号</w:t>
      </w:r>
      <w:r w:rsidR="00B549D3" w:rsidRPr="00D27292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D542A2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和河南省教育厅相关文件要求</w:t>
      </w:r>
      <w:r w:rsidR="00E527C3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。</w:t>
      </w:r>
      <w:r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其中</w:t>
      </w:r>
      <w:r w:rsidR="00274F00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，</w:t>
      </w:r>
      <w:r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患病学生需提供</w:t>
      </w:r>
      <w:r w:rsidR="00E527C3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三级甲等以上</w:t>
      </w:r>
      <w:r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医院证明</w:t>
      </w:r>
      <w:r w:rsidR="00E527C3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；</w:t>
      </w:r>
      <w:r w:rsidR="00274F00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有</w:t>
      </w:r>
      <w:r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特殊</w:t>
      </w:r>
      <w:r w:rsidR="000C276B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困难一般指因家庭有特殊情况，确需学生本人就近照顾，有特殊困难学生需提供</w:t>
      </w:r>
      <w:r w:rsidR="00C8130D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困难证明</w:t>
      </w:r>
      <w:r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。</w:t>
      </w:r>
    </w:p>
    <w:p w:rsidR="00CA41D3" w:rsidRPr="00D27292" w:rsidRDefault="000209A0" w:rsidP="002502DD">
      <w:pPr>
        <w:widowControl/>
        <w:shd w:val="clear" w:color="auto" w:fill="FFFFFF"/>
        <w:spacing w:line="520" w:lineRule="exact"/>
        <w:ind w:firstLineChars="201" w:firstLine="565"/>
        <w:jc w:val="left"/>
        <w:textAlignment w:val="baseline"/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</w:pPr>
      <w:r w:rsidRPr="00D27292">
        <w:rPr>
          <w:rFonts w:asciiTheme="minorEastAsia" w:eastAsiaTheme="minorEastAsia" w:hAnsiTheme="minorEastAsia" w:cs="Helvetica" w:hint="eastAsia"/>
          <w:b/>
          <w:bCs/>
          <w:kern w:val="0"/>
          <w:sz w:val="28"/>
          <w:szCs w:val="28"/>
          <w:bdr w:val="none" w:sz="0" w:space="0" w:color="auto" w:frame="1"/>
        </w:rPr>
        <w:t>第四条</w:t>
      </w:r>
      <w:r w:rsidR="00B74838" w:rsidRPr="00D27292">
        <w:rPr>
          <w:rFonts w:asciiTheme="minorEastAsia" w:eastAsiaTheme="minorEastAsia" w:hAnsiTheme="minorEastAsia" w:cs="Helvetica" w:hint="eastAsia"/>
          <w:b/>
          <w:bCs/>
          <w:kern w:val="0"/>
          <w:sz w:val="28"/>
          <w:szCs w:val="28"/>
          <w:bdr w:val="none" w:sz="0" w:space="0" w:color="auto" w:frame="1"/>
        </w:rPr>
        <w:t xml:space="preserve"> </w:t>
      </w:r>
      <w:r w:rsidR="00CA41D3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有下列情形之一</w:t>
      </w:r>
      <w:r w:rsidR="00B74838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者</w:t>
      </w:r>
      <w:r w:rsidR="00CA41D3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，不得</w:t>
      </w:r>
      <w:r w:rsidR="00B74838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申请</w:t>
      </w:r>
      <w:r w:rsidR="00CA41D3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转学：</w:t>
      </w:r>
    </w:p>
    <w:p w:rsidR="00372D5E" w:rsidRPr="00D27292" w:rsidRDefault="00912A25" w:rsidP="002502DD">
      <w:pPr>
        <w:widowControl/>
        <w:shd w:val="clear" w:color="auto" w:fill="FFFFFF"/>
        <w:spacing w:line="520" w:lineRule="exact"/>
        <w:ind w:firstLineChars="201" w:firstLine="563"/>
        <w:jc w:val="left"/>
        <w:textAlignment w:val="baseline"/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</w:pPr>
      <w:r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（1）</w:t>
      </w:r>
      <w:r w:rsidR="00372D5E"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未取得学籍的；</w:t>
      </w:r>
    </w:p>
    <w:p w:rsidR="00912A25" w:rsidRPr="00D27292" w:rsidRDefault="00912A25" w:rsidP="002502DD">
      <w:pPr>
        <w:widowControl/>
        <w:shd w:val="clear" w:color="auto" w:fill="FFFFFF"/>
        <w:spacing w:line="520" w:lineRule="exact"/>
        <w:ind w:firstLineChars="201" w:firstLine="563"/>
        <w:jc w:val="left"/>
        <w:textAlignment w:val="baseline"/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</w:pPr>
      <w:r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（2）入学未满一学期</w:t>
      </w:r>
      <w:r w:rsidRPr="00D27292">
        <w:rPr>
          <w:rFonts w:hint="eastAsia"/>
          <w:sz w:val="28"/>
          <w:szCs w:val="28"/>
        </w:rPr>
        <w:t>或</w:t>
      </w:r>
      <w:r w:rsidR="003448F1" w:rsidRPr="00D27292">
        <w:rPr>
          <w:rFonts w:hint="eastAsia"/>
          <w:sz w:val="28"/>
          <w:szCs w:val="28"/>
        </w:rPr>
        <w:t>者毕业前一年</w:t>
      </w:r>
      <w:r w:rsidRPr="00D27292">
        <w:rPr>
          <w:rFonts w:hint="eastAsia"/>
          <w:sz w:val="28"/>
          <w:szCs w:val="28"/>
        </w:rPr>
        <w:t>的</w:t>
      </w:r>
      <w:r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；</w:t>
      </w:r>
    </w:p>
    <w:p w:rsidR="0081232F" w:rsidRPr="00D27292" w:rsidRDefault="0081232F" w:rsidP="002502DD">
      <w:pPr>
        <w:widowControl/>
        <w:shd w:val="clear" w:color="auto" w:fill="FFFFFF"/>
        <w:spacing w:line="520" w:lineRule="exact"/>
        <w:ind w:firstLineChars="201" w:firstLine="563"/>
        <w:jc w:val="left"/>
        <w:textAlignment w:val="baseline"/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</w:pPr>
      <w:r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（3）高考</w:t>
      </w:r>
      <w:r w:rsidR="003448F1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成绩</w:t>
      </w:r>
      <w:r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低于拟转入学校相关专业</w:t>
      </w:r>
      <w:r w:rsidR="003448F1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同一生源地</w:t>
      </w:r>
      <w:r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相应年份录取</w:t>
      </w:r>
      <w:r w:rsidR="003448F1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成绩</w:t>
      </w:r>
      <w:r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的；</w:t>
      </w:r>
    </w:p>
    <w:p w:rsidR="00912A25" w:rsidRPr="00D27292" w:rsidRDefault="00912A25" w:rsidP="002502DD">
      <w:pPr>
        <w:widowControl/>
        <w:shd w:val="clear" w:color="auto" w:fill="FFFFFF"/>
        <w:spacing w:line="520" w:lineRule="exact"/>
        <w:ind w:firstLineChars="201" w:firstLine="563"/>
        <w:jc w:val="left"/>
        <w:textAlignment w:val="baseline"/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</w:pPr>
      <w:r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lastRenderedPageBreak/>
        <w:t>（</w:t>
      </w:r>
      <w:r w:rsidR="0081232F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4</w:t>
      </w:r>
      <w:r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）</w:t>
      </w:r>
      <w:r w:rsidR="006143AD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跨</w:t>
      </w:r>
      <w:r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学历层次的；</w:t>
      </w:r>
    </w:p>
    <w:p w:rsidR="00912A25" w:rsidRPr="00D27292" w:rsidRDefault="00912A25" w:rsidP="002502DD">
      <w:pPr>
        <w:widowControl/>
        <w:shd w:val="clear" w:color="auto" w:fill="FFFFFF"/>
        <w:spacing w:line="520" w:lineRule="exact"/>
        <w:ind w:firstLineChars="201" w:firstLine="563"/>
        <w:jc w:val="left"/>
        <w:textAlignment w:val="baseline"/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</w:pPr>
      <w:r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（</w:t>
      </w:r>
      <w:r w:rsidR="002502DD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5</w:t>
      </w:r>
      <w:r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）由招生时所在地的下一批次录取学校转入上一批次录取学校的，艺术专业本科B段转为艺术专业本科A段的；</w:t>
      </w:r>
    </w:p>
    <w:p w:rsidR="00912A25" w:rsidRPr="00D27292" w:rsidRDefault="00912A25" w:rsidP="002502DD">
      <w:pPr>
        <w:widowControl/>
        <w:shd w:val="clear" w:color="auto" w:fill="FFFFFF"/>
        <w:spacing w:line="520" w:lineRule="exact"/>
        <w:ind w:firstLineChars="201" w:firstLine="563"/>
        <w:jc w:val="left"/>
        <w:textAlignment w:val="baseline"/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</w:pPr>
      <w:r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（</w:t>
      </w:r>
      <w:r w:rsidR="002502DD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6</w:t>
      </w:r>
      <w:r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）跨</w:t>
      </w:r>
      <w:r w:rsidR="002502DD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学</w:t>
      </w:r>
      <w:r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科</w:t>
      </w:r>
      <w:r w:rsidR="002502DD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门</w:t>
      </w:r>
      <w:r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 xml:space="preserve">类的； </w:t>
      </w:r>
    </w:p>
    <w:p w:rsidR="00912A25" w:rsidRPr="00D27292" w:rsidRDefault="00912A25" w:rsidP="002502DD">
      <w:pPr>
        <w:widowControl/>
        <w:shd w:val="clear" w:color="auto" w:fill="FFFFFF"/>
        <w:spacing w:line="520" w:lineRule="exact"/>
        <w:ind w:firstLineChars="201" w:firstLine="563"/>
        <w:jc w:val="left"/>
        <w:textAlignment w:val="baseline"/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</w:pPr>
      <w:r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（</w:t>
      </w:r>
      <w:r w:rsidR="002502DD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7</w:t>
      </w:r>
      <w:r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）通过普通“专升本”考试升入本科、对口招生升入专科或本科，录取时被确定为保送生、国防生、扶贫专项生、定向、委托培养、三二分段制或五年一贯制的；</w:t>
      </w:r>
    </w:p>
    <w:p w:rsidR="00912A25" w:rsidRPr="00D27292" w:rsidRDefault="00912A25" w:rsidP="002502DD">
      <w:pPr>
        <w:widowControl/>
        <w:shd w:val="clear" w:color="auto" w:fill="FFFFFF"/>
        <w:spacing w:line="520" w:lineRule="exact"/>
        <w:ind w:firstLineChars="201" w:firstLine="563"/>
        <w:jc w:val="left"/>
        <w:textAlignment w:val="baseline"/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</w:pPr>
      <w:r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（</w:t>
      </w:r>
      <w:r w:rsidR="002502DD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8</w:t>
      </w:r>
      <w:r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）预科生转入不具备预科生招生资格高校的；</w:t>
      </w:r>
    </w:p>
    <w:p w:rsidR="002502DD" w:rsidRPr="00D27292" w:rsidRDefault="002502DD" w:rsidP="002502DD">
      <w:pPr>
        <w:widowControl/>
        <w:shd w:val="clear" w:color="auto" w:fill="FFFFFF"/>
        <w:spacing w:line="520" w:lineRule="exact"/>
        <w:ind w:firstLineChars="201" w:firstLine="563"/>
        <w:jc w:val="left"/>
        <w:textAlignment w:val="baseline"/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</w:pPr>
      <w:r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（9）拟转入学校与转出学校在同一城市的；</w:t>
      </w:r>
    </w:p>
    <w:p w:rsidR="00912A25" w:rsidRPr="00D27292" w:rsidRDefault="00912A25" w:rsidP="002502DD">
      <w:pPr>
        <w:widowControl/>
        <w:shd w:val="clear" w:color="auto" w:fill="FFFFFF"/>
        <w:spacing w:line="520" w:lineRule="exact"/>
        <w:ind w:firstLineChars="201" w:firstLine="563"/>
        <w:jc w:val="left"/>
        <w:textAlignment w:val="baseline"/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</w:pPr>
      <w:r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（</w:t>
      </w:r>
      <w:r w:rsidR="002502DD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10</w:t>
      </w:r>
      <w:r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 xml:space="preserve">）应予退学的； </w:t>
      </w:r>
    </w:p>
    <w:p w:rsidR="00912A25" w:rsidRPr="00D27292" w:rsidRDefault="00912A25" w:rsidP="002502DD">
      <w:pPr>
        <w:widowControl/>
        <w:shd w:val="clear" w:color="auto" w:fill="FFFFFF"/>
        <w:spacing w:line="520" w:lineRule="exact"/>
        <w:ind w:firstLineChars="201" w:firstLine="563"/>
        <w:jc w:val="left"/>
        <w:textAlignment w:val="baseline"/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</w:pPr>
      <w:r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（</w:t>
      </w:r>
      <w:r w:rsidR="002502DD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11</w:t>
      </w:r>
      <w:r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）无正当</w:t>
      </w:r>
      <w:r w:rsidR="00F34641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转学</w:t>
      </w:r>
      <w:r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理由的。</w:t>
      </w:r>
    </w:p>
    <w:p w:rsidR="00417A1A" w:rsidRPr="00D27292" w:rsidRDefault="00417A1A" w:rsidP="002502DD">
      <w:pPr>
        <w:widowControl/>
        <w:shd w:val="clear" w:color="auto" w:fill="FFFFFF"/>
        <w:spacing w:line="520" w:lineRule="exact"/>
        <w:ind w:firstLineChars="201" w:firstLine="563"/>
        <w:jc w:val="left"/>
        <w:textAlignment w:val="baseline"/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</w:pPr>
      <w:r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学生因学校培养条件改变等非本人原因需要转学的，学校出具证明，报河南省教育厅协调转学到同层次学校。</w:t>
      </w:r>
    </w:p>
    <w:p w:rsidR="00B74838" w:rsidRPr="00D27292" w:rsidRDefault="005E4743" w:rsidP="002502DD">
      <w:pPr>
        <w:widowControl/>
        <w:shd w:val="clear" w:color="auto" w:fill="FFFFFF"/>
        <w:spacing w:line="520" w:lineRule="exact"/>
        <w:ind w:firstLineChars="201" w:firstLine="565"/>
        <w:jc w:val="left"/>
        <w:textAlignment w:val="baseline"/>
        <w:rPr>
          <w:rFonts w:asciiTheme="minorEastAsia" w:eastAsiaTheme="minorEastAsia" w:hAnsiTheme="minorEastAsia" w:cs="Helvetica"/>
          <w:b/>
          <w:bCs/>
          <w:kern w:val="0"/>
          <w:sz w:val="28"/>
          <w:szCs w:val="28"/>
          <w:bdr w:val="none" w:sz="0" w:space="0" w:color="auto" w:frame="1"/>
        </w:rPr>
      </w:pPr>
      <w:r w:rsidRPr="00D27292">
        <w:rPr>
          <w:rFonts w:asciiTheme="minorEastAsia" w:eastAsiaTheme="minorEastAsia" w:hAnsiTheme="minorEastAsia" w:cs="Helvetica" w:hint="eastAsia"/>
          <w:b/>
          <w:bCs/>
          <w:kern w:val="0"/>
          <w:sz w:val="28"/>
          <w:szCs w:val="28"/>
          <w:bdr w:val="none" w:sz="0" w:space="0" w:color="auto" w:frame="1"/>
        </w:rPr>
        <w:t>第五条</w:t>
      </w:r>
      <w:r w:rsidR="00FC787B" w:rsidRPr="00D27292">
        <w:rPr>
          <w:rFonts w:asciiTheme="minorEastAsia" w:eastAsiaTheme="minorEastAsia" w:hAnsiTheme="minorEastAsia" w:cs="Helvetica" w:hint="eastAsia"/>
          <w:b/>
          <w:bCs/>
          <w:kern w:val="0"/>
          <w:sz w:val="28"/>
          <w:szCs w:val="28"/>
          <w:bdr w:val="none" w:sz="0" w:space="0" w:color="auto" w:frame="1"/>
        </w:rPr>
        <w:t xml:space="preserve"> </w:t>
      </w:r>
      <w:r w:rsidR="00B74838" w:rsidRPr="00D27292">
        <w:rPr>
          <w:rFonts w:asciiTheme="minorEastAsia" w:eastAsiaTheme="minorEastAsia" w:hAnsiTheme="minorEastAsia" w:cs="Helvetica" w:hint="eastAsia"/>
          <w:b/>
          <w:bCs/>
          <w:kern w:val="0"/>
          <w:sz w:val="28"/>
          <w:szCs w:val="28"/>
          <w:bdr w:val="none" w:sz="0" w:space="0" w:color="auto" w:frame="1"/>
        </w:rPr>
        <w:t>转学申请审批程序</w:t>
      </w:r>
    </w:p>
    <w:p w:rsidR="00CB5C6F" w:rsidRPr="00D27292" w:rsidRDefault="00B74838" w:rsidP="00B74838">
      <w:pPr>
        <w:widowControl/>
        <w:shd w:val="clear" w:color="auto" w:fill="FFFFFF"/>
        <w:spacing w:line="520" w:lineRule="exact"/>
        <w:ind w:firstLineChars="201" w:firstLine="563"/>
        <w:jc w:val="left"/>
        <w:textAlignment w:val="baseline"/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</w:pPr>
      <w:r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（一）</w:t>
      </w:r>
      <w:r w:rsidR="00CA41D3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转学由学生提出申请，</w:t>
      </w:r>
      <w:r w:rsidR="00703654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所在二级学院</w:t>
      </w:r>
      <w:r w:rsidR="00982484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院长</w:t>
      </w:r>
      <w:r w:rsidR="00703654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签字并加盖学院公章，报</w:t>
      </w:r>
      <w:r w:rsidR="00ED2777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教务处</w:t>
      </w:r>
      <w:r w:rsidR="00703654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汇总</w:t>
      </w:r>
      <w:r w:rsidR="00ED2777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审核。</w:t>
      </w:r>
      <w:r w:rsidR="005E4743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对于</w:t>
      </w:r>
      <w:r w:rsidR="00CA41D3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拟转入</w:t>
      </w:r>
      <w:r w:rsidR="005E4743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的学生，教务处负责</w:t>
      </w:r>
      <w:r w:rsidR="00CA41D3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严格审核转学条件及相关证明，</w:t>
      </w:r>
      <w:r w:rsidR="00CB5C6F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必须</w:t>
      </w:r>
      <w:r w:rsidR="00CA41D3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符合</w:t>
      </w:r>
      <w:r w:rsidR="005E4743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我</w:t>
      </w:r>
      <w:r w:rsidR="00CA41D3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校培养要求</w:t>
      </w:r>
      <w:r w:rsidR="00CB5C6F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。</w:t>
      </w:r>
      <w:r w:rsidR="00ED2777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拟转学学生相关信息通过学校网站进行不少于5个工作日的公示。</w:t>
      </w:r>
    </w:p>
    <w:p w:rsidR="006C73EE" w:rsidRPr="00D27292" w:rsidRDefault="000720D9" w:rsidP="000720D9">
      <w:pPr>
        <w:widowControl/>
        <w:shd w:val="clear" w:color="auto" w:fill="FFFFFF"/>
        <w:spacing w:line="520" w:lineRule="exact"/>
        <w:ind w:firstLineChars="201" w:firstLine="563"/>
        <w:jc w:val="left"/>
        <w:textAlignment w:val="baseline"/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</w:pPr>
      <w:r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（二）</w:t>
      </w:r>
      <w:r w:rsidR="00ED2777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学校</w:t>
      </w:r>
      <w:r w:rsidR="003157B2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对符合转学条件的学生进行研究确定转学名单</w:t>
      </w:r>
      <w:r w:rsidR="00ED2777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，报省教育厅审批</w:t>
      </w:r>
      <w:r w:rsidR="00982484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，</w:t>
      </w:r>
      <w:r w:rsidR="003157B2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教育厅批准后，学生转学审批表</w:t>
      </w:r>
      <w:r w:rsidR="00971962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报</w:t>
      </w:r>
      <w:r w:rsidR="00982484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主管</w:t>
      </w:r>
      <w:r w:rsidR="003157B2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校领导签批。</w:t>
      </w:r>
    </w:p>
    <w:p w:rsidR="006C73EE" w:rsidRPr="00D27292" w:rsidRDefault="006C73EE" w:rsidP="006C73EE">
      <w:pPr>
        <w:widowControl/>
        <w:shd w:val="clear" w:color="auto" w:fill="FFFFFF"/>
        <w:spacing w:line="240" w:lineRule="atLeast"/>
        <w:jc w:val="center"/>
        <w:textAlignment w:val="baseline"/>
        <w:rPr>
          <w:rFonts w:asciiTheme="minorEastAsia" w:eastAsiaTheme="minorEastAsia" w:hAnsiTheme="minorEastAsia" w:cs="Helvetica"/>
          <w:b/>
          <w:kern w:val="0"/>
          <w:sz w:val="28"/>
          <w:szCs w:val="28"/>
          <w:bdr w:val="none" w:sz="0" w:space="0" w:color="auto" w:frame="1"/>
        </w:rPr>
      </w:pPr>
      <w:r w:rsidRPr="00D27292">
        <w:rPr>
          <w:rFonts w:asciiTheme="minorEastAsia" w:eastAsiaTheme="minorEastAsia" w:hAnsiTheme="minorEastAsia" w:cs="Helvetica"/>
          <w:b/>
          <w:kern w:val="0"/>
          <w:sz w:val="28"/>
          <w:szCs w:val="28"/>
          <w:bdr w:val="none" w:sz="0" w:space="0" w:color="auto" w:frame="1"/>
        </w:rPr>
        <w:t>第</w:t>
      </w:r>
      <w:r w:rsidR="00452FA8" w:rsidRPr="00D27292">
        <w:rPr>
          <w:rFonts w:asciiTheme="minorEastAsia" w:eastAsiaTheme="minorEastAsia" w:hAnsiTheme="minorEastAsia" w:cs="Helvetica" w:hint="eastAsia"/>
          <w:b/>
          <w:kern w:val="0"/>
          <w:sz w:val="28"/>
          <w:szCs w:val="28"/>
          <w:bdr w:val="none" w:sz="0" w:space="0" w:color="auto" w:frame="1"/>
        </w:rPr>
        <w:t>三</w:t>
      </w:r>
      <w:r w:rsidRPr="00D27292">
        <w:rPr>
          <w:rFonts w:asciiTheme="minorEastAsia" w:eastAsiaTheme="minorEastAsia" w:hAnsiTheme="minorEastAsia" w:cs="Helvetica"/>
          <w:b/>
          <w:kern w:val="0"/>
          <w:sz w:val="28"/>
          <w:szCs w:val="28"/>
          <w:bdr w:val="none" w:sz="0" w:space="0" w:color="auto" w:frame="1"/>
        </w:rPr>
        <w:t>章  转专业</w:t>
      </w:r>
    </w:p>
    <w:p w:rsidR="006C73EE" w:rsidRPr="00D27292" w:rsidRDefault="007713C4" w:rsidP="007713C4">
      <w:pPr>
        <w:widowControl/>
        <w:shd w:val="clear" w:color="auto" w:fill="FFFFFF"/>
        <w:spacing w:line="520" w:lineRule="exact"/>
        <w:ind w:firstLineChars="201" w:firstLine="565"/>
        <w:jc w:val="left"/>
        <w:textAlignment w:val="baseline"/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</w:pPr>
      <w:r w:rsidRPr="00D27292">
        <w:rPr>
          <w:rFonts w:asciiTheme="minorEastAsia" w:eastAsiaTheme="minorEastAsia" w:hAnsiTheme="minorEastAsia" w:cs="Helvetica" w:hint="eastAsia"/>
          <w:b/>
          <w:bCs/>
          <w:kern w:val="0"/>
          <w:sz w:val="28"/>
          <w:szCs w:val="28"/>
          <w:bdr w:val="none" w:sz="0" w:space="0" w:color="auto" w:frame="1"/>
        </w:rPr>
        <w:t>第</w:t>
      </w:r>
      <w:r w:rsidR="00825DE7" w:rsidRPr="00D27292">
        <w:rPr>
          <w:rFonts w:asciiTheme="minorEastAsia" w:eastAsiaTheme="minorEastAsia" w:hAnsiTheme="minorEastAsia" w:cs="Helvetica" w:hint="eastAsia"/>
          <w:b/>
          <w:bCs/>
          <w:kern w:val="0"/>
          <w:sz w:val="28"/>
          <w:szCs w:val="28"/>
          <w:bdr w:val="none" w:sz="0" w:space="0" w:color="auto" w:frame="1"/>
        </w:rPr>
        <w:t>六</w:t>
      </w:r>
      <w:r w:rsidRPr="00D27292">
        <w:rPr>
          <w:rFonts w:asciiTheme="minorEastAsia" w:eastAsiaTheme="minorEastAsia" w:hAnsiTheme="minorEastAsia" w:cs="Helvetica" w:hint="eastAsia"/>
          <w:b/>
          <w:bCs/>
          <w:kern w:val="0"/>
          <w:sz w:val="28"/>
          <w:szCs w:val="28"/>
          <w:bdr w:val="none" w:sz="0" w:space="0" w:color="auto" w:frame="1"/>
        </w:rPr>
        <w:t xml:space="preserve">条  </w:t>
      </w:r>
      <w:r w:rsidR="006C73EE"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转专业条件</w:t>
      </w:r>
    </w:p>
    <w:p w:rsidR="006C73EE" w:rsidRPr="00D27292" w:rsidRDefault="006C73EE" w:rsidP="002502DD">
      <w:pPr>
        <w:widowControl/>
        <w:shd w:val="clear" w:color="auto" w:fill="FFFFFF"/>
        <w:spacing w:line="520" w:lineRule="exact"/>
        <w:ind w:firstLineChars="201" w:firstLine="563"/>
        <w:jc w:val="left"/>
        <w:textAlignment w:val="baseline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（一）具备以下条件</w:t>
      </w:r>
      <w:r w:rsidR="009E2C9F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者</w:t>
      </w:r>
      <w:r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可申请转专业：</w:t>
      </w:r>
    </w:p>
    <w:p w:rsidR="006C73EE" w:rsidRPr="00D27292" w:rsidRDefault="002502DD" w:rsidP="002502DD">
      <w:pPr>
        <w:widowControl/>
        <w:shd w:val="clear" w:color="auto" w:fill="FFFFFF"/>
        <w:spacing w:line="520" w:lineRule="exact"/>
        <w:ind w:firstLineChars="201" w:firstLine="563"/>
        <w:jc w:val="left"/>
        <w:textAlignment w:val="baseline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（</w:t>
      </w:r>
      <w:r w:rsidR="006C73EE"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1</w:t>
      </w:r>
      <w:r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）</w:t>
      </w:r>
      <w:r w:rsidR="006C73EE"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在籍在校学生</w:t>
      </w:r>
      <w:r w:rsidR="009E2C9F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；</w:t>
      </w:r>
    </w:p>
    <w:p w:rsidR="006C73EE" w:rsidRPr="00D27292" w:rsidRDefault="002502DD" w:rsidP="002502DD">
      <w:pPr>
        <w:widowControl/>
        <w:shd w:val="clear" w:color="auto" w:fill="FFFFFF"/>
        <w:spacing w:line="520" w:lineRule="exact"/>
        <w:ind w:firstLineChars="201" w:firstLine="563"/>
        <w:jc w:val="left"/>
        <w:textAlignment w:val="baseline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（2）</w:t>
      </w:r>
      <w:r w:rsidR="006C73EE"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对转入专业有兴趣，转专业之后更能发挥</w:t>
      </w:r>
      <w:r w:rsidR="009E2C9F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其个性特长；</w:t>
      </w:r>
    </w:p>
    <w:p w:rsidR="006C73EE" w:rsidRPr="00D27292" w:rsidRDefault="002502DD" w:rsidP="002502DD">
      <w:pPr>
        <w:widowControl/>
        <w:shd w:val="clear" w:color="auto" w:fill="FFFFFF"/>
        <w:spacing w:line="520" w:lineRule="exact"/>
        <w:ind w:firstLineChars="201" w:firstLine="563"/>
        <w:jc w:val="left"/>
        <w:textAlignment w:val="baseline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（3）</w:t>
      </w:r>
      <w:r w:rsidR="006C73EE"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身体条件符合拟转入专业要求者。</w:t>
      </w:r>
    </w:p>
    <w:p w:rsidR="006C73EE" w:rsidRPr="00D27292" w:rsidRDefault="006C73EE" w:rsidP="002502DD">
      <w:pPr>
        <w:widowControl/>
        <w:shd w:val="clear" w:color="auto" w:fill="FFFFFF"/>
        <w:spacing w:line="520" w:lineRule="exact"/>
        <w:ind w:firstLineChars="201" w:firstLine="563"/>
        <w:jc w:val="left"/>
        <w:textAlignment w:val="baseline"/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</w:pPr>
      <w:r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lastRenderedPageBreak/>
        <w:t>（二）有下列情况之一者，不</w:t>
      </w:r>
      <w:r w:rsidR="009E2C9F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得</w:t>
      </w:r>
      <w:r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申请转专业：</w:t>
      </w:r>
    </w:p>
    <w:p w:rsidR="0024679E" w:rsidRPr="00D27292" w:rsidRDefault="002502DD" w:rsidP="002502DD">
      <w:pPr>
        <w:widowControl/>
        <w:shd w:val="clear" w:color="auto" w:fill="FFFFFF"/>
        <w:spacing w:line="520" w:lineRule="exact"/>
        <w:ind w:firstLineChars="201" w:firstLine="563"/>
        <w:jc w:val="left"/>
        <w:textAlignment w:val="baseline"/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</w:pPr>
      <w:r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（</w:t>
      </w:r>
      <w:r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1</w:t>
      </w:r>
      <w:r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）</w:t>
      </w:r>
      <w:r w:rsidR="0024679E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未取得学籍的；</w:t>
      </w:r>
    </w:p>
    <w:p w:rsidR="0024679E" w:rsidRPr="00D27292" w:rsidRDefault="002502DD" w:rsidP="002502DD">
      <w:pPr>
        <w:widowControl/>
        <w:shd w:val="clear" w:color="auto" w:fill="FFFFFF"/>
        <w:spacing w:line="520" w:lineRule="exact"/>
        <w:ind w:firstLineChars="201" w:firstLine="563"/>
        <w:jc w:val="left"/>
        <w:textAlignment w:val="baseline"/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</w:pPr>
      <w:r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（2）</w:t>
      </w:r>
      <w:r w:rsidR="0024679E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跨学历层次的；</w:t>
      </w:r>
    </w:p>
    <w:p w:rsidR="0024679E" w:rsidRPr="00D27292" w:rsidRDefault="002502DD" w:rsidP="002502DD">
      <w:pPr>
        <w:widowControl/>
        <w:shd w:val="clear" w:color="auto" w:fill="FFFFFF"/>
        <w:spacing w:line="520" w:lineRule="exact"/>
        <w:ind w:firstLineChars="201" w:firstLine="563"/>
        <w:jc w:val="left"/>
        <w:textAlignment w:val="baseline"/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</w:pPr>
      <w:r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（</w:t>
      </w:r>
      <w:r w:rsidR="00B123E8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3</w:t>
      </w:r>
      <w:r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）</w:t>
      </w:r>
      <w:r w:rsidR="0024679E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跨科类的</w:t>
      </w:r>
      <w:r w:rsidR="009E2C9F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；</w:t>
      </w:r>
    </w:p>
    <w:p w:rsidR="0024679E" w:rsidRPr="00D27292" w:rsidRDefault="002502DD" w:rsidP="002502DD">
      <w:pPr>
        <w:widowControl/>
        <w:shd w:val="clear" w:color="auto" w:fill="FFFFFF"/>
        <w:spacing w:line="520" w:lineRule="exact"/>
        <w:ind w:firstLineChars="201" w:firstLine="563"/>
        <w:jc w:val="left"/>
        <w:textAlignment w:val="baseline"/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</w:pPr>
      <w:r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（</w:t>
      </w:r>
      <w:r w:rsidR="00B123E8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4</w:t>
      </w:r>
      <w:r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）</w:t>
      </w:r>
      <w:r w:rsidR="0024679E"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通过普通“专升本”考试升入本科、对口招生升入专科或本科，录取时被确定为国防生、扶贫专项生和定向、委托培养的；</w:t>
      </w:r>
    </w:p>
    <w:p w:rsidR="0024679E" w:rsidRPr="00D27292" w:rsidRDefault="002502DD" w:rsidP="002502DD">
      <w:pPr>
        <w:widowControl/>
        <w:shd w:val="clear" w:color="auto" w:fill="FFFFFF"/>
        <w:spacing w:line="520" w:lineRule="exact"/>
        <w:ind w:firstLineChars="201" w:firstLine="563"/>
        <w:jc w:val="left"/>
        <w:textAlignment w:val="baseline"/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</w:pPr>
      <w:r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（</w:t>
      </w:r>
      <w:r w:rsidR="00B123E8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5</w:t>
      </w:r>
      <w:r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）</w:t>
      </w:r>
      <w:r w:rsidR="0024679E"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五年一贯制、三二分段制学生转入非五年一贯制、三二分段制所对应专业的</w:t>
      </w:r>
      <w:r w:rsidR="009E2C9F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；</w:t>
      </w:r>
    </w:p>
    <w:p w:rsidR="00372D5E" w:rsidRPr="00D27292" w:rsidRDefault="002502DD" w:rsidP="002502DD">
      <w:pPr>
        <w:widowControl/>
        <w:shd w:val="clear" w:color="auto" w:fill="FFFFFF"/>
        <w:spacing w:line="520" w:lineRule="exact"/>
        <w:ind w:firstLineChars="201" w:firstLine="563"/>
        <w:jc w:val="left"/>
        <w:textAlignment w:val="baseline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（</w:t>
      </w:r>
      <w:r w:rsidR="00B123E8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6</w:t>
      </w:r>
      <w:r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）</w:t>
      </w:r>
      <w:r w:rsidR="00372D5E"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身体条件不符合申请转入专业</w:t>
      </w:r>
      <w:r w:rsidR="00372D5E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要求</w:t>
      </w:r>
      <w:r w:rsidR="00372D5E"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者</w:t>
      </w:r>
      <w:r w:rsidR="009E2C9F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；</w:t>
      </w:r>
    </w:p>
    <w:p w:rsidR="0024679E" w:rsidRPr="00D27292" w:rsidRDefault="002502DD" w:rsidP="002502DD">
      <w:pPr>
        <w:widowControl/>
        <w:shd w:val="clear" w:color="auto" w:fill="FFFFFF"/>
        <w:spacing w:line="520" w:lineRule="exact"/>
        <w:ind w:firstLineChars="201" w:firstLine="563"/>
        <w:jc w:val="left"/>
        <w:textAlignment w:val="baseline"/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</w:pPr>
      <w:r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（</w:t>
      </w:r>
      <w:r w:rsidR="00B123E8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7</w:t>
      </w:r>
      <w:r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）</w:t>
      </w:r>
      <w:r w:rsidR="0024679E"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其他规定不能转专业的。</w:t>
      </w:r>
    </w:p>
    <w:p w:rsidR="00C309B0" w:rsidRPr="00D27292" w:rsidRDefault="007713C4" w:rsidP="007713C4">
      <w:pPr>
        <w:widowControl/>
        <w:shd w:val="clear" w:color="auto" w:fill="FFFFFF"/>
        <w:spacing w:line="520" w:lineRule="exact"/>
        <w:ind w:firstLineChars="201" w:firstLine="565"/>
        <w:jc w:val="left"/>
        <w:textAlignment w:val="baseline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D27292">
        <w:rPr>
          <w:rFonts w:asciiTheme="minorEastAsia" w:eastAsiaTheme="minorEastAsia" w:hAnsiTheme="minorEastAsia" w:cs="Helvetica"/>
          <w:b/>
          <w:bCs/>
          <w:kern w:val="0"/>
          <w:sz w:val="28"/>
          <w:szCs w:val="28"/>
          <w:bdr w:val="none" w:sz="0" w:space="0" w:color="auto" w:frame="1"/>
        </w:rPr>
        <w:t>第</w:t>
      </w:r>
      <w:r w:rsidR="00825DE7" w:rsidRPr="00D27292">
        <w:rPr>
          <w:rFonts w:asciiTheme="minorEastAsia" w:eastAsiaTheme="minorEastAsia" w:hAnsiTheme="minorEastAsia" w:cs="Helvetica" w:hint="eastAsia"/>
          <w:b/>
          <w:bCs/>
          <w:kern w:val="0"/>
          <w:sz w:val="28"/>
          <w:szCs w:val="28"/>
          <w:bdr w:val="none" w:sz="0" w:space="0" w:color="auto" w:frame="1"/>
        </w:rPr>
        <w:t>七</w:t>
      </w:r>
      <w:r w:rsidRPr="00D27292">
        <w:rPr>
          <w:rFonts w:asciiTheme="minorEastAsia" w:eastAsiaTheme="minorEastAsia" w:hAnsiTheme="minorEastAsia" w:cs="Helvetica"/>
          <w:b/>
          <w:bCs/>
          <w:kern w:val="0"/>
          <w:sz w:val="28"/>
          <w:szCs w:val="28"/>
          <w:bdr w:val="none" w:sz="0" w:space="0" w:color="auto" w:frame="1"/>
        </w:rPr>
        <w:t>条</w:t>
      </w:r>
      <w:r w:rsidRPr="00D27292">
        <w:rPr>
          <w:rFonts w:asciiTheme="minorEastAsia" w:eastAsiaTheme="minorEastAsia" w:hAnsiTheme="minorEastAsia" w:cs="Helvetica"/>
          <w:kern w:val="0"/>
          <w:sz w:val="28"/>
          <w:szCs w:val="28"/>
        </w:rPr>
        <w:t> </w:t>
      </w:r>
      <w:r w:rsidR="006C73EE"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转专业</w:t>
      </w:r>
      <w:r w:rsidR="006B2D8A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时</w:t>
      </w:r>
      <w:r w:rsidR="0076794F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间</w:t>
      </w:r>
      <w:r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 xml:space="preserve">  </w:t>
      </w:r>
      <w:r w:rsidR="00C309B0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新生入学报到并完成学校入学资格复查及学籍注册后</w:t>
      </w:r>
      <w:r w:rsidR="00FE778A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方可</w:t>
      </w:r>
      <w:r w:rsidR="00C309B0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进行</w:t>
      </w:r>
      <w:r w:rsidR="00CC1FCC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转</w:t>
      </w:r>
      <w:r w:rsidR="00C309B0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专业，在新生入学报到环节不得进行</w:t>
      </w:r>
      <w:r w:rsidR="00CC1FCC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转专业</w:t>
      </w:r>
      <w:r w:rsidR="0076794F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，</w:t>
      </w:r>
      <w:r w:rsidR="00CC1FCC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转专业</w:t>
      </w:r>
      <w:r w:rsidR="0076794F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一般在每年的十一月至十二月份进行</w:t>
      </w:r>
      <w:r w:rsidR="00C309B0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；</w:t>
      </w:r>
      <w:r w:rsidR="00497CDA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原则上不再接受</w:t>
      </w:r>
      <w:r w:rsidR="00C309B0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二年级</w:t>
      </w:r>
      <w:r w:rsidR="00590190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及</w:t>
      </w:r>
      <w:r w:rsidR="00C309B0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以上</w:t>
      </w:r>
      <w:r w:rsidR="00497CDA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年级</w:t>
      </w:r>
      <w:r w:rsidR="00FE778A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学生</w:t>
      </w:r>
      <w:r w:rsidR="00497CDA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申请</w:t>
      </w:r>
      <w:r w:rsidR="00CC1FCC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转专业</w:t>
      </w:r>
      <w:r w:rsidR="00C309B0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。</w:t>
      </w:r>
    </w:p>
    <w:p w:rsidR="006C73EE" w:rsidRPr="00D27292" w:rsidRDefault="007713C4" w:rsidP="002502DD">
      <w:pPr>
        <w:widowControl/>
        <w:shd w:val="clear" w:color="auto" w:fill="FFFFFF"/>
        <w:spacing w:line="520" w:lineRule="exact"/>
        <w:ind w:firstLineChars="201" w:firstLine="565"/>
        <w:jc w:val="left"/>
        <w:textAlignment w:val="baseline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D27292">
        <w:rPr>
          <w:rFonts w:asciiTheme="minorEastAsia" w:eastAsiaTheme="minorEastAsia" w:hAnsiTheme="minorEastAsia" w:cs="Helvetica"/>
          <w:b/>
          <w:bCs/>
          <w:kern w:val="0"/>
          <w:sz w:val="28"/>
          <w:szCs w:val="28"/>
          <w:bdr w:val="none" w:sz="0" w:space="0" w:color="auto" w:frame="1"/>
        </w:rPr>
        <w:t>第</w:t>
      </w:r>
      <w:r w:rsidR="00825DE7" w:rsidRPr="00D27292">
        <w:rPr>
          <w:rFonts w:asciiTheme="minorEastAsia" w:eastAsiaTheme="minorEastAsia" w:hAnsiTheme="minorEastAsia" w:cs="Helvetica" w:hint="eastAsia"/>
          <w:b/>
          <w:bCs/>
          <w:kern w:val="0"/>
          <w:sz w:val="28"/>
          <w:szCs w:val="28"/>
          <w:bdr w:val="none" w:sz="0" w:space="0" w:color="auto" w:frame="1"/>
        </w:rPr>
        <w:t>八</w:t>
      </w:r>
      <w:r w:rsidRPr="00D27292">
        <w:rPr>
          <w:rFonts w:asciiTheme="minorEastAsia" w:eastAsiaTheme="minorEastAsia" w:hAnsiTheme="minorEastAsia" w:cs="Helvetica"/>
          <w:b/>
          <w:bCs/>
          <w:kern w:val="0"/>
          <w:sz w:val="28"/>
          <w:szCs w:val="28"/>
          <w:bdr w:val="none" w:sz="0" w:space="0" w:color="auto" w:frame="1"/>
        </w:rPr>
        <w:t>条</w:t>
      </w:r>
      <w:r w:rsidRPr="00D27292">
        <w:rPr>
          <w:rFonts w:asciiTheme="minorEastAsia" w:eastAsiaTheme="minorEastAsia" w:hAnsiTheme="minorEastAsia" w:cs="Helvetica" w:hint="eastAsia"/>
          <w:b/>
          <w:bCs/>
          <w:kern w:val="0"/>
          <w:sz w:val="28"/>
          <w:szCs w:val="28"/>
          <w:bdr w:val="none" w:sz="0" w:space="0" w:color="auto" w:frame="1"/>
        </w:rPr>
        <w:t xml:space="preserve">  </w:t>
      </w:r>
      <w:r w:rsidR="006C73EE"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转专业</w:t>
      </w:r>
      <w:r w:rsidR="00206B23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申请审批</w:t>
      </w:r>
      <w:r w:rsidR="006C73EE"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程序</w:t>
      </w:r>
    </w:p>
    <w:p w:rsidR="006C73EE" w:rsidRPr="00D27292" w:rsidRDefault="006C73EE" w:rsidP="002502DD">
      <w:pPr>
        <w:widowControl/>
        <w:shd w:val="clear" w:color="auto" w:fill="FFFFFF"/>
        <w:spacing w:line="520" w:lineRule="exact"/>
        <w:ind w:firstLineChars="201" w:firstLine="563"/>
        <w:jc w:val="left"/>
        <w:textAlignment w:val="baseline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（一）制定并提交专业接收计划</w:t>
      </w:r>
      <w:r w:rsidR="007713C4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 xml:space="preserve">  每年9月份，</w:t>
      </w:r>
      <w:r w:rsidR="00206B23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二级</w:t>
      </w:r>
      <w:r w:rsidR="00BF5B55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学</w:t>
      </w:r>
      <w:r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院根据</w:t>
      </w:r>
      <w:r w:rsidR="007713C4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专业</w:t>
      </w:r>
      <w:r w:rsidR="00206B23"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特点</w:t>
      </w:r>
      <w:r w:rsidR="00206B23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、</w:t>
      </w:r>
      <w:r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师资</w:t>
      </w:r>
      <w:r w:rsidR="00BF5B55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力量</w:t>
      </w:r>
      <w:r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、学生规模</w:t>
      </w:r>
      <w:r w:rsidR="00BF5B55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、教学条件</w:t>
      </w:r>
      <w:r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等实际情况，确定各专业接收人数</w:t>
      </w:r>
      <w:r w:rsidR="007713C4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，报教务处汇总</w:t>
      </w:r>
      <w:r w:rsidR="00971962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并</w:t>
      </w:r>
      <w:r w:rsidR="007713C4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在校园网上公</w:t>
      </w:r>
      <w:r w:rsidR="008614A3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示。</w:t>
      </w:r>
    </w:p>
    <w:p w:rsidR="006C73EE" w:rsidRPr="00D27292" w:rsidRDefault="006C73EE" w:rsidP="007713C4">
      <w:pPr>
        <w:widowControl/>
        <w:shd w:val="clear" w:color="auto" w:fill="FFFFFF"/>
        <w:spacing w:line="520" w:lineRule="exact"/>
        <w:ind w:firstLineChars="201" w:firstLine="563"/>
        <w:jc w:val="left"/>
        <w:textAlignment w:val="baseline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（二）学生申请</w:t>
      </w:r>
      <w:r w:rsidR="007713C4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 xml:space="preserve">  </w:t>
      </w:r>
      <w:r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学生根据学校公布的转专业计划提出转专业申请。符合转专业申请条件的学生将</w:t>
      </w:r>
      <w:bookmarkStart w:id="0" w:name="OLE_LINK1"/>
      <w:bookmarkEnd w:id="0"/>
      <w:r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申请表交所在</w:t>
      </w:r>
      <w:r w:rsidR="00204EA1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学</w:t>
      </w:r>
      <w:r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院</w:t>
      </w:r>
      <w:r w:rsidR="00204EA1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教务办公室</w:t>
      </w:r>
      <w:r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。每个学生只允许申请</w:t>
      </w:r>
      <w:r w:rsidR="00204EA1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调整</w:t>
      </w:r>
      <w:r w:rsidR="00F649DC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一</w:t>
      </w:r>
      <w:r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个专业。  </w:t>
      </w:r>
    </w:p>
    <w:p w:rsidR="006C73EE" w:rsidRPr="00D27292" w:rsidRDefault="006C73EE" w:rsidP="002502DD">
      <w:pPr>
        <w:widowControl/>
        <w:shd w:val="clear" w:color="auto" w:fill="FFFFFF"/>
        <w:spacing w:line="520" w:lineRule="exact"/>
        <w:ind w:firstLineChars="201" w:firstLine="563"/>
        <w:jc w:val="left"/>
        <w:textAlignment w:val="baseline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（三）</w:t>
      </w:r>
      <w:r w:rsidR="000A0822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学</w:t>
      </w:r>
      <w:r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院审核提交材料</w:t>
      </w:r>
      <w:r w:rsidR="002D7398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 xml:space="preserve">  </w:t>
      </w:r>
      <w:r w:rsidR="00700BAE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二级</w:t>
      </w:r>
      <w:r w:rsidR="000A0822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学</w:t>
      </w:r>
      <w:r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院根据转专业的原则和条件对申请学生进行审核，将</w:t>
      </w:r>
      <w:r w:rsidR="002D7398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符合条件</w:t>
      </w:r>
      <w:r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的学生</w:t>
      </w:r>
      <w:r w:rsidR="002D7398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名单</w:t>
      </w:r>
      <w:r w:rsidR="002D7398"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汇总表</w:t>
      </w:r>
      <w:r w:rsidR="002D7398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和</w:t>
      </w:r>
      <w:r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申请材料统一报教务处。</w:t>
      </w:r>
    </w:p>
    <w:p w:rsidR="006C73EE" w:rsidRPr="00D27292" w:rsidRDefault="006C73EE" w:rsidP="002502DD">
      <w:pPr>
        <w:widowControl/>
        <w:shd w:val="clear" w:color="auto" w:fill="FFFFFF"/>
        <w:spacing w:line="520" w:lineRule="exact"/>
        <w:ind w:firstLineChars="201" w:firstLine="563"/>
        <w:jc w:val="left"/>
        <w:textAlignment w:val="baseline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lastRenderedPageBreak/>
        <w:t>（四）</w:t>
      </w:r>
      <w:r w:rsidR="002D7398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 xml:space="preserve">教务处审核  </w:t>
      </w:r>
      <w:r w:rsidR="002D7398"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教务处对所有转专业学生申请材料进行复核</w:t>
      </w:r>
      <w:r w:rsidR="002D7398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，当申请转专业的学生人数小于专业接收计划时，</w:t>
      </w:r>
      <w:r w:rsidR="00E26733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教务处汇总</w:t>
      </w:r>
      <w:r w:rsidR="004A227D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转专业学生</w:t>
      </w:r>
      <w:r w:rsidR="00E26733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名单，</w:t>
      </w:r>
      <w:r w:rsidR="00124854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经</w:t>
      </w:r>
      <w:r w:rsidR="00DB4C1C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学校</w:t>
      </w:r>
      <w:r w:rsidR="00124854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研究</w:t>
      </w:r>
      <w:r w:rsidR="00495980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通过后</w:t>
      </w:r>
      <w:r w:rsidR="00DB4C1C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，</w:t>
      </w:r>
      <w:r w:rsidR="002D7398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按程序安排学生转专业。</w:t>
      </w:r>
    </w:p>
    <w:p w:rsidR="006C73EE" w:rsidRPr="00D27292" w:rsidRDefault="002F6F9D" w:rsidP="00CB7F3D">
      <w:pPr>
        <w:widowControl/>
        <w:shd w:val="clear" w:color="auto" w:fill="FFFFFF"/>
        <w:spacing w:line="520" w:lineRule="exact"/>
        <w:ind w:firstLineChars="202" w:firstLine="566"/>
        <w:jc w:val="left"/>
        <w:textAlignment w:val="baseline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当申请转专业的学生人数大于</w:t>
      </w:r>
      <w:r w:rsidR="002D7398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专业</w:t>
      </w:r>
      <w:r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接收计划时，</w:t>
      </w:r>
      <w:r w:rsidR="004A227D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通过</w:t>
      </w:r>
      <w:r w:rsidR="002D7398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考试确定转专业学生</w:t>
      </w:r>
      <w:r w:rsidR="006C73EE"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。</w:t>
      </w:r>
    </w:p>
    <w:p w:rsidR="006A136B" w:rsidRPr="00D27292" w:rsidRDefault="006C73EE" w:rsidP="002D7398">
      <w:pPr>
        <w:widowControl/>
        <w:shd w:val="clear" w:color="auto" w:fill="FFFFFF"/>
        <w:spacing w:line="520" w:lineRule="exact"/>
        <w:ind w:firstLineChars="201" w:firstLine="563"/>
        <w:jc w:val="left"/>
        <w:textAlignment w:val="baseline"/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</w:pPr>
      <w:r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（五）考</w:t>
      </w:r>
      <w:r w:rsidR="002D7398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试</w:t>
      </w:r>
      <w:r w:rsidR="00495980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组织</w:t>
      </w:r>
      <w:r w:rsidR="002D7398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 xml:space="preserve">  </w:t>
      </w:r>
      <w:r w:rsidR="002D7398"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考</w:t>
      </w:r>
      <w:r w:rsidR="002D7398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试</w:t>
      </w:r>
      <w:r w:rsidR="002D7398"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包括笔试和面试。</w:t>
      </w:r>
    </w:p>
    <w:p w:rsidR="006A136B" w:rsidRPr="00D27292" w:rsidRDefault="002D7398" w:rsidP="002D7398">
      <w:pPr>
        <w:widowControl/>
        <w:shd w:val="clear" w:color="auto" w:fill="FFFFFF"/>
        <w:spacing w:line="520" w:lineRule="exact"/>
        <w:ind w:firstLineChars="201" w:firstLine="563"/>
        <w:jc w:val="left"/>
        <w:textAlignment w:val="baseline"/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</w:pPr>
      <w:r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笔试由教务处统一组织，</w:t>
      </w:r>
      <w:r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转入学院负责命题，教务处组织评卷，笔试试卷由教务处统一保存5年</w:t>
      </w:r>
      <w:r w:rsidR="002253E3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。</w:t>
      </w:r>
    </w:p>
    <w:p w:rsidR="002D7398" w:rsidRPr="00D27292" w:rsidRDefault="002D7398" w:rsidP="002D7398">
      <w:pPr>
        <w:widowControl/>
        <w:shd w:val="clear" w:color="auto" w:fill="FFFFFF"/>
        <w:spacing w:line="520" w:lineRule="exact"/>
        <w:ind w:firstLineChars="201" w:firstLine="563"/>
        <w:jc w:val="left"/>
        <w:textAlignment w:val="baseline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面试由</w:t>
      </w:r>
      <w:r w:rsidR="00A14F37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各</w:t>
      </w:r>
      <w:r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学</w:t>
      </w:r>
      <w:r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院自行组织</w:t>
      </w:r>
      <w:r w:rsidR="002253E3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，</w:t>
      </w:r>
      <w:r w:rsidR="006A136B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教务处负责</w:t>
      </w:r>
      <w:r w:rsidR="002253E3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按</w:t>
      </w:r>
      <w:r w:rsidR="002253E3"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笔试成绩从高到低</w:t>
      </w:r>
      <w:r w:rsidR="002253E3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的顺序</w:t>
      </w:r>
      <w:r w:rsidR="002253E3"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确定</w:t>
      </w:r>
      <w:r w:rsidR="006A136B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面试人数</w:t>
      </w:r>
      <w:r w:rsidR="002253E3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，</w:t>
      </w:r>
      <w:r w:rsidR="006A136B"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面试人数</w:t>
      </w:r>
      <w:r w:rsidR="006A136B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为</w:t>
      </w:r>
      <w:r w:rsidR="006A136B"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各专业接收计划数的150%</w:t>
      </w:r>
      <w:r w:rsidR="002253E3"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。</w:t>
      </w:r>
      <w:r w:rsidR="002253E3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各学院要成立由3人以上组成的面试领导小组，负责面试工作</w:t>
      </w:r>
      <w:r w:rsidR="006A136B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，</w:t>
      </w:r>
      <w:r w:rsidR="002253E3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并拟定面试题目和评分标准（百分制），面试过程要有完整记录并保存五年。</w:t>
      </w:r>
      <w:r w:rsidR="006A136B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最终</w:t>
      </w:r>
      <w:r w:rsidR="002253E3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面试结果报教务处。</w:t>
      </w:r>
    </w:p>
    <w:p w:rsidR="006C73EE" w:rsidRPr="00D27292" w:rsidRDefault="008D392F" w:rsidP="002502DD">
      <w:pPr>
        <w:widowControl/>
        <w:shd w:val="clear" w:color="auto" w:fill="FFFFFF"/>
        <w:spacing w:line="520" w:lineRule="exact"/>
        <w:ind w:firstLineChars="201" w:firstLine="563"/>
        <w:jc w:val="left"/>
        <w:textAlignment w:val="baseline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教务处汇总笔试和面试成绩，根据专业接收</w:t>
      </w:r>
      <w:r w:rsidR="00F15A98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计划</w:t>
      </w:r>
      <w:r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，按照</w:t>
      </w:r>
      <w:r w:rsidR="006A136B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总</w:t>
      </w:r>
      <w:r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成绩从高到低</w:t>
      </w:r>
      <w:r w:rsidR="006A136B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的顺序</w:t>
      </w:r>
      <w:r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确定转专业</w:t>
      </w:r>
      <w:r w:rsidR="00CB7F3D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学生</w:t>
      </w:r>
      <w:r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名单，并在网上公示5个工作日</w:t>
      </w:r>
      <w:r w:rsidR="006A136B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，</w:t>
      </w:r>
      <w:r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无异议</w:t>
      </w:r>
      <w:r w:rsidR="006A136B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后</w:t>
      </w:r>
      <w:r w:rsidR="00DB4C1C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，</w:t>
      </w:r>
      <w:r w:rsidR="006A136B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报请</w:t>
      </w:r>
      <w:r w:rsidR="00CB7F3D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学校研究</w:t>
      </w:r>
      <w:r w:rsidR="00DB4C1C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，</w:t>
      </w:r>
      <w:r w:rsidR="006A136B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主管校领导签字批准后，</w:t>
      </w:r>
      <w:r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按照程序办理转专业手续。</w:t>
      </w:r>
    </w:p>
    <w:p w:rsidR="006C73EE" w:rsidRPr="00D27292" w:rsidRDefault="006C73EE" w:rsidP="002502DD">
      <w:pPr>
        <w:widowControl/>
        <w:shd w:val="clear" w:color="auto" w:fill="FFFFFF"/>
        <w:spacing w:line="520" w:lineRule="exact"/>
        <w:ind w:firstLineChars="201" w:firstLine="563"/>
        <w:jc w:val="left"/>
        <w:textAlignment w:val="baseline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（</w:t>
      </w:r>
      <w:r w:rsidR="00E26733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六</w:t>
      </w:r>
      <w:r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）手续办理</w:t>
      </w:r>
      <w:r w:rsidR="00E26733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 xml:space="preserve">  </w:t>
      </w:r>
      <w:r w:rsidR="00CB7F3D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教务处</w:t>
      </w:r>
      <w:r w:rsidR="00F649DC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负责</w:t>
      </w:r>
      <w:r w:rsidR="00CB7F3D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把</w:t>
      </w:r>
      <w:r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学校</w:t>
      </w:r>
      <w:r w:rsidR="00CB7F3D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研究</w:t>
      </w:r>
      <w:r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确定</w:t>
      </w:r>
      <w:r w:rsidR="00CB7F3D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的</w:t>
      </w:r>
      <w:r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正式名单</w:t>
      </w:r>
      <w:r w:rsidR="009605A5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通知</w:t>
      </w:r>
      <w:r w:rsidR="00E26733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转出</w:t>
      </w:r>
      <w:r w:rsidR="009605A5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、</w:t>
      </w:r>
      <w:r w:rsidR="00E26733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转入学院，</w:t>
      </w:r>
      <w:r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学生凭教务处</w:t>
      </w:r>
      <w:r w:rsidR="00F649DC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转专业</w:t>
      </w:r>
      <w:r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通知在</w:t>
      </w:r>
      <w:r w:rsidR="00F649DC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5</w:t>
      </w:r>
      <w:r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个工作日内到相关</w:t>
      </w:r>
      <w:r w:rsidR="000C4CC1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学院</w:t>
      </w:r>
      <w:r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办理转专业手续，逾期不</w:t>
      </w:r>
      <w:r w:rsidR="00F15A98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办理</w:t>
      </w:r>
      <w:r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者视为自动放弃。</w:t>
      </w:r>
    </w:p>
    <w:p w:rsidR="00E26733" w:rsidRPr="00D27292" w:rsidRDefault="007713C4" w:rsidP="00AF55DF">
      <w:pPr>
        <w:widowControl/>
        <w:shd w:val="clear" w:color="auto" w:fill="FFFFFF"/>
        <w:spacing w:line="520" w:lineRule="exact"/>
        <w:ind w:firstLineChars="201" w:firstLine="565"/>
        <w:jc w:val="left"/>
        <w:textAlignment w:val="baseline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D27292">
        <w:rPr>
          <w:rFonts w:asciiTheme="minorEastAsia" w:eastAsiaTheme="minorEastAsia" w:hAnsiTheme="minorEastAsia" w:cs="Helvetica"/>
          <w:b/>
          <w:bCs/>
          <w:kern w:val="0"/>
          <w:sz w:val="28"/>
          <w:szCs w:val="28"/>
          <w:bdr w:val="none" w:sz="0" w:space="0" w:color="auto" w:frame="1"/>
        </w:rPr>
        <w:t>第</w:t>
      </w:r>
      <w:r w:rsidR="00825DE7" w:rsidRPr="00D27292">
        <w:rPr>
          <w:rFonts w:asciiTheme="minorEastAsia" w:eastAsiaTheme="minorEastAsia" w:hAnsiTheme="minorEastAsia" w:cs="Helvetica" w:hint="eastAsia"/>
          <w:b/>
          <w:bCs/>
          <w:kern w:val="0"/>
          <w:sz w:val="28"/>
          <w:szCs w:val="28"/>
          <w:bdr w:val="none" w:sz="0" w:space="0" w:color="auto" w:frame="1"/>
        </w:rPr>
        <w:t>九</w:t>
      </w:r>
      <w:r w:rsidRPr="00D27292">
        <w:rPr>
          <w:rFonts w:asciiTheme="minorEastAsia" w:eastAsiaTheme="minorEastAsia" w:hAnsiTheme="minorEastAsia" w:cs="Helvetica"/>
          <w:b/>
          <w:bCs/>
          <w:kern w:val="0"/>
          <w:sz w:val="28"/>
          <w:szCs w:val="28"/>
          <w:bdr w:val="none" w:sz="0" w:space="0" w:color="auto" w:frame="1"/>
        </w:rPr>
        <w:t>条</w:t>
      </w:r>
      <w:r w:rsidRPr="00D27292">
        <w:rPr>
          <w:rFonts w:asciiTheme="minorEastAsia" w:eastAsiaTheme="minorEastAsia" w:hAnsiTheme="minorEastAsia" w:cs="Helvetica"/>
          <w:kern w:val="0"/>
          <w:sz w:val="28"/>
          <w:szCs w:val="28"/>
        </w:rPr>
        <w:t> </w:t>
      </w:r>
      <w:r w:rsidR="009F6D29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转</w:t>
      </w:r>
      <w:r w:rsidR="00E26733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专业学生校内手续办理后，教务处及时汇总学生转专业信息上报省教育厅备案</w:t>
      </w:r>
      <w:r w:rsidR="00AF55DF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审批</w:t>
      </w:r>
      <w:r w:rsidR="00E26733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，进行学籍信息更改，最终转专业</w:t>
      </w:r>
      <w:r w:rsidR="001D3583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结</w:t>
      </w:r>
      <w:r w:rsidR="00E26733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果以省教育厅</w:t>
      </w:r>
      <w:r w:rsidR="009F6D29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审批</w:t>
      </w:r>
      <w:r w:rsidR="00E26733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为准，未获批准的</w:t>
      </w:r>
      <w:r w:rsidR="009F6D29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，</w:t>
      </w:r>
      <w:r w:rsidR="00E26733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教务处及时通报学生</w:t>
      </w:r>
      <w:r w:rsidR="009F6D29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回原专业学习。</w:t>
      </w:r>
    </w:p>
    <w:p w:rsidR="006C73EE" w:rsidRPr="00D27292" w:rsidRDefault="007713C4" w:rsidP="00E26733">
      <w:pPr>
        <w:widowControl/>
        <w:shd w:val="clear" w:color="auto" w:fill="FFFFFF"/>
        <w:spacing w:line="520" w:lineRule="exact"/>
        <w:ind w:firstLineChars="201" w:firstLine="565"/>
        <w:jc w:val="left"/>
        <w:textAlignment w:val="baseline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D27292">
        <w:rPr>
          <w:rFonts w:asciiTheme="minorEastAsia" w:eastAsiaTheme="minorEastAsia" w:hAnsiTheme="minorEastAsia" w:cs="Helvetica"/>
          <w:b/>
          <w:bCs/>
          <w:kern w:val="0"/>
          <w:sz w:val="28"/>
          <w:szCs w:val="28"/>
          <w:bdr w:val="none" w:sz="0" w:space="0" w:color="auto" w:frame="1"/>
        </w:rPr>
        <w:t>第</w:t>
      </w:r>
      <w:r w:rsidRPr="00D27292">
        <w:rPr>
          <w:rFonts w:asciiTheme="minorEastAsia" w:eastAsiaTheme="minorEastAsia" w:hAnsiTheme="minorEastAsia" w:cs="Helvetica" w:hint="eastAsia"/>
          <w:b/>
          <w:bCs/>
          <w:kern w:val="0"/>
          <w:sz w:val="28"/>
          <w:szCs w:val="28"/>
          <w:bdr w:val="none" w:sz="0" w:space="0" w:color="auto" w:frame="1"/>
        </w:rPr>
        <w:t>十</w:t>
      </w:r>
      <w:r w:rsidRPr="00D27292">
        <w:rPr>
          <w:rFonts w:asciiTheme="minorEastAsia" w:eastAsiaTheme="minorEastAsia" w:hAnsiTheme="minorEastAsia" w:cs="Helvetica"/>
          <w:b/>
          <w:bCs/>
          <w:kern w:val="0"/>
          <w:sz w:val="28"/>
          <w:szCs w:val="28"/>
          <w:bdr w:val="none" w:sz="0" w:space="0" w:color="auto" w:frame="1"/>
        </w:rPr>
        <w:t>条</w:t>
      </w:r>
      <w:r w:rsidR="006C73EE" w:rsidRPr="00D27292">
        <w:rPr>
          <w:rFonts w:asciiTheme="minorEastAsia" w:eastAsiaTheme="minorEastAsia" w:hAnsiTheme="minorEastAsia" w:cs="Helvetica"/>
          <w:kern w:val="0"/>
          <w:sz w:val="28"/>
          <w:szCs w:val="28"/>
        </w:rPr>
        <w:t> </w:t>
      </w:r>
      <w:r w:rsidR="006C73EE"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转专业学生课程成绩处理</w:t>
      </w:r>
    </w:p>
    <w:p w:rsidR="00FE1E2D" w:rsidRPr="00D27292" w:rsidRDefault="00C75A9C" w:rsidP="002502DD">
      <w:pPr>
        <w:widowControl/>
        <w:shd w:val="clear" w:color="auto" w:fill="FFFFFF"/>
        <w:spacing w:line="520" w:lineRule="exact"/>
        <w:ind w:firstLineChars="201" w:firstLine="563"/>
        <w:jc w:val="left"/>
        <w:textAlignment w:val="baseline"/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</w:pPr>
      <w:r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lastRenderedPageBreak/>
        <w:t>（</w:t>
      </w:r>
      <w:r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一</w:t>
      </w:r>
      <w:r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）</w:t>
      </w:r>
      <w:r w:rsidR="006C73EE"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学生转专业后，必须按照转入专业</w:t>
      </w:r>
      <w:r w:rsidR="00FE1E2D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人才</w:t>
      </w:r>
      <w:r w:rsidR="006C73EE"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培养方案的要求补修全部必修课和专业选修课。</w:t>
      </w:r>
    </w:p>
    <w:p w:rsidR="006C73EE" w:rsidRPr="00D27292" w:rsidRDefault="00062E47" w:rsidP="002502DD">
      <w:pPr>
        <w:widowControl/>
        <w:shd w:val="clear" w:color="auto" w:fill="FFFFFF"/>
        <w:spacing w:line="520" w:lineRule="exact"/>
        <w:ind w:firstLineChars="201" w:firstLine="563"/>
        <w:jc w:val="left"/>
        <w:textAlignment w:val="baseline"/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</w:pPr>
      <w:r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（</w:t>
      </w:r>
      <w:r w:rsidR="00CA1D62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二</w:t>
      </w:r>
      <w:r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）</w:t>
      </w:r>
      <w:r w:rsidR="00FE1E2D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转出、转入专业的公共必修课程、公共选修课程学分可以互认，</w:t>
      </w:r>
      <w:r w:rsidR="006C73EE"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凡已修但不符合转入专业</w:t>
      </w:r>
      <w:r w:rsidR="00FE1E2D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人才</w:t>
      </w:r>
      <w:r w:rsidR="006C73EE"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培养方案要求的课程及学分，视为选修课课程及学分。</w:t>
      </w:r>
    </w:p>
    <w:p w:rsidR="00FE1E2D" w:rsidRPr="00D27292" w:rsidRDefault="00062E47" w:rsidP="002502DD">
      <w:pPr>
        <w:widowControl/>
        <w:shd w:val="clear" w:color="auto" w:fill="FFFFFF"/>
        <w:spacing w:line="520" w:lineRule="exact"/>
        <w:ind w:firstLineChars="201" w:firstLine="563"/>
        <w:jc w:val="left"/>
        <w:textAlignment w:val="baseline"/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</w:pPr>
      <w:r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（</w:t>
      </w:r>
      <w:r w:rsidR="00CA1D62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三</w:t>
      </w:r>
      <w:r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）</w:t>
      </w:r>
      <w:r w:rsidR="00086614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因转入新专业时间较短，</w:t>
      </w:r>
      <w:r w:rsidR="00F649DC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修读新课程</w:t>
      </w:r>
      <w:r w:rsidR="00086614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学习时间不足</w:t>
      </w:r>
      <w:r w:rsidR="00F649DC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者</w:t>
      </w:r>
      <w:r w:rsidR="00086614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，可以申请缓考。</w:t>
      </w:r>
    </w:p>
    <w:p w:rsidR="006C73EE" w:rsidRPr="00D27292" w:rsidRDefault="00DB4C1C" w:rsidP="003C7491">
      <w:pPr>
        <w:widowControl/>
        <w:shd w:val="clear" w:color="auto" w:fill="FFFFFF"/>
        <w:spacing w:line="240" w:lineRule="atLeast"/>
        <w:jc w:val="center"/>
        <w:textAlignment w:val="baseline"/>
        <w:rPr>
          <w:rFonts w:asciiTheme="minorEastAsia" w:eastAsiaTheme="minorEastAsia" w:hAnsiTheme="minorEastAsia" w:cs="Helvetica"/>
          <w:b/>
          <w:kern w:val="0"/>
          <w:sz w:val="28"/>
          <w:szCs w:val="28"/>
          <w:bdr w:val="none" w:sz="0" w:space="0" w:color="auto" w:frame="1"/>
        </w:rPr>
      </w:pPr>
      <w:r w:rsidRPr="00D27292">
        <w:rPr>
          <w:rFonts w:asciiTheme="minorEastAsia" w:eastAsiaTheme="minorEastAsia" w:hAnsiTheme="minorEastAsia" w:cs="Helvetica"/>
          <w:b/>
          <w:kern w:val="0"/>
          <w:sz w:val="28"/>
          <w:szCs w:val="28"/>
          <w:bdr w:val="none" w:sz="0" w:space="0" w:color="auto" w:frame="1"/>
        </w:rPr>
        <w:t>第四章</w:t>
      </w:r>
      <w:r w:rsidR="006C73EE" w:rsidRPr="00D27292">
        <w:rPr>
          <w:rFonts w:asciiTheme="minorEastAsia" w:eastAsiaTheme="minorEastAsia" w:hAnsiTheme="minorEastAsia" w:cs="Helvetica"/>
          <w:b/>
          <w:kern w:val="0"/>
          <w:sz w:val="28"/>
          <w:szCs w:val="28"/>
          <w:bdr w:val="none" w:sz="0" w:space="0" w:color="auto" w:frame="1"/>
        </w:rPr>
        <w:t xml:space="preserve">　附 则</w:t>
      </w:r>
    </w:p>
    <w:p w:rsidR="006C73EE" w:rsidRPr="00D27292" w:rsidRDefault="00DB4C1C" w:rsidP="00AF55DF">
      <w:pPr>
        <w:widowControl/>
        <w:shd w:val="clear" w:color="auto" w:fill="FFFFFF"/>
        <w:spacing w:line="520" w:lineRule="exact"/>
        <w:ind w:firstLineChars="201" w:firstLine="565"/>
        <w:jc w:val="left"/>
        <w:textAlignment w:val="baseline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D27292">
        <w:rPr>
          <w:rFonts w:asciiTheme="minorEastAsia" w:eastAsiaTheme="minorEastAsia" w:hAnsiTheme="minorEastAsia" w:cs="Helvetica"/>
          <w:b/>
          <w:bCs/>
          <w:kern w:val="0"/>
          <w:sz w:val="28"/>
          <w:szCs w:val="28"/>
          <w:bdr w:val="none" w:sz="0" w:space="0" w:color="auto" w:frame="1"/>
        </w:rPr>
        <w:t>第</w:t>
      </w:r>
      <w:r w:rsidRPr="00D27292">
        <w:rPr>
          <w:rFonts w:asciiTheme="minorEastAsia" w:eastAsiaTheme="minorEastAsia" w:hAnsiTheme="minorEastAsia" w:cs="Helvetica" w:hint="eastAsia"/>
          <w:b/>
          <w:bCs/>
          <w:kern w:val="0"/>
          <w:sz w:val="28"/>
          <w:szCs w:val="28"/>
          <w:bdr w:val="none" w:sz="0" w:space="0" w:color="auto" w:frame="1"/>
        </w:rPr>
        <w:t>十</w:t>
      </w:r>
      <w:r w:rsidR="00825DE7" w:rsidRPr="00D27292">
        <w:rPr>
          <w:rFonts w:asciiTheme="minorEastAsia" w:eastAsiaTheme="minorEastAsia" w:hAnsiTheme="minorEastAsia" w:cs="Helvetica" w:hint="eastAsia"/>
          <w:b/>
          <w:bCs/>
          <w:kern w:val="0"/>
          <w:sz w:val="28"/>
          <w:szCs w:val="28"/>
          <w:bdr w:val="none" w:sz="0" w:space="0" w:color="auto" w:frame="1"/>
        </w:rPr>
        <w:t>一</w:t>
      </w:r>
      <w:r w:rsidRPr="00D27292">
        <w:rPr>
          <w:rFonts w:asciiTheme="minorEastAsia" w:eastAsiaTheme="minorEastAsia" w:hAnsiTheme="minorEastAsia" w:cs="Helvetica"/>
          <w:b/>
          <w:bCs/>
          <w:kern w:val="0"/>
          <w:sz w:val="28"/>
          <w:szCs w:val="28"/>
          <w:bdr w:val="none" w:sz="0" w:space="0" w:color="auto" w:frame="1"/>
        </w:rPr>
        <w:t>条</w:t>
      </w:r>
      <w:r w:rsidR="006C73EE" w:rsidRPr="00D27292">
        <w:rPr>
          <w:rFonts w:asciiTheme="minorEastAsia" w:eastAsiaTheme="minorEastAsia" w:hAnsiTheme="minorEastAsia" w:cs="Helvetica"/>
          <w:kern w:val="0"/>
          <w:sz w:val="28"/>
          <w:szCs w:val="28"/>
        </w:rPr>
        <w:t> </w:t>
      </w:r>
      <w:r w:rsidR="006C73EE"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不符合上述情形但上级教育主管部门另有文件规定允许转专业的，需经学生申请、转入转出</w:t>
      </w:r>
      <w:r w:rsidR="00602464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学院</w:t>
      </w:r>
      <w:r w:rsidR="006C73EE"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同意、教务处审核、学校</w:t>
      </w:r>
      <w:r w:rsidR="007C23D1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研究</w:t>
      </w:r>
      <w:r w:rsidR="006C73EE"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、公示等程序后才能转入新专业。</w:t>
      </w:r>
    </w:p>
    <w:p w:rsidR="006C73EE" w:rsidRPr="00D27292" w:rsidRDefault="006C73EE" w:rsidP="002502DD">
      <w:pPr>
        <w:widowControl/>
        <w:shd w:val="clear" w:color="auto" w:fill="FFFFFF"/>
        <w:spacing w:line="520" w:lineRule="exact"/>
        <w:ind w:firstLineChars="201" w:firstLine="565"/>
        <w:jc w:val="left"/>
        <w:textAlignment w:val="baseline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D27292">
        <w:rPr>
          <w:rFonts w:asciiTheme="minorEastAsia" w:eastAsiaTheme="minorEastAsia" w:hAnsiTheme="minorEastAsia" w:cs="Helvetica"/>
          <w:b/>
          <w:bCs/>
          <w:kern w:val="0"/>
          <w:sz w:val="28"/>
          <w:szCs w:val="28"/>
          <w:bdr w:val="none" w:sz="0" w:space="0" w:color="auto" w:frame="1"/>
        </w:rPr>
        <w:t>第</w:t>
      </w:r>
      <w:r w:rsidR="00250FE2" w:rsidRPr="00D27292">
        <w:rPr>
          <w:rFonts w:asciiTheme="minorEastAsia" w:eastAsiaTheme="minorEastAsia" w:hAnsiTheme="minorEastAsia" w:cs="Helvetica" w:hint="eastAsia"/>
          <w:b/>
          <w:bCs/>
          <w:kern w:val="0"/>
          <w:sz w:val="28"/>
          <w:szCs w:val="28"/>
          <w:bdr w:val="none" w:sz="0" w:space="0" w:color="auto" w:frame="1"/>
        </w:rPr>
        <w:t>十</w:t>
      </w:r>
      <w:r w:rsidR="00825DE7" w:rsidRPr="00D27292">
        <w:rPr>
          <w:rFonts w:asciiTheme="minorEastAsia" w:eastAsiaTheme="minorEastAsia" w:hAnsiTheme="minorEastAsia" w:cs="Helvetica" w:hint="eastAsia"/>
          <w:b/>
          <w:bCs/>
          <w:kern w:val="0"/>
          <w:sz w:val="28"/>
          <w:szCs w:val="28"/>
          <w:bdr w:val="none" w:sz="0" w:space="0" w:color="auto" w:frame="1"/>
        </w:rPr>
        <w:t>二</w:t>
      </w:r>
      <w:r w:rsidRPr="00D27292">
        <w:rPr>
          <w:rFonts w:asciiTheme="minorEastAsia" w:eastAsiaTheme="minorEastAsia" w:hAnsiTheme="minorEastAsia" w:cs="Helvetica"/>
          <w:b/>
          <w:bCs/>
          <w:kern w:val="0"/>
          <w:sz w:val="28"/>
          <w:szCs w:val="28"/>
          <w:bdr w:val="none" w:sz="0" w:space="0" w:color="auto" w:frame="1"/>
        </w:rPr>
        <w:t>条</w:t>
      </w:r>
      <w:r w:rsidRPr="00D27292">
        <w:rPr>
          <w:rFonts w:asciiTheme="minorEastAsia" w:eastAsiaTheme="minorEastAsia" w:hAnsiTheme="minorEastAsia" w:cs="Helvetica"/>
          <w:kern w:val="0"/>
          <w:sz w:val="28"/>
          <w:szCs w:val="28"/>
        </w:rPr>
        <w:t> </w:t>
      </w:r>
      <w:r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调整专业后,学生必须按新的专业培养方案完成所有课程学习并取得规定的学分,毕业资格和学士学位授予资格按照调整后的专业要求审核。</w:t>
      </w:r>
    </w:p>
    <w:p w:rsidR="0098414D" w:rsidRPr="00D27292" w:rsidRDefault="006C73EE" w:rsidP="002502DD">
      <w:pPr>
        <w:widowControl/>
        <w:shd w:val="clear" w:color="auto" w:fill="FFFFFF"/>
        <w:spacing w:line="520" w:lineRule="exact"/>
        <w:ind w:firstLineChars="201" w:firstLine="565"/>
        <w:jc w:val="left"/>
        <w:textAlignment w:val="baseline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D27292">
        <w:rPr>
          <w:rFonts w:asciiTheme="minorEastAsia" w:eastAsiaTheme="minorEastAsia" w:hAnsiTheme="minorEastAsia" w:cs="Helvetica"/>
          <w:b/>
          <w:bCs/>
          <w:kern w:val="0"/>
          <w:sz w:val="28"/>
          <w:szCs w:val="28"/>
          <w:bdr w:val="none" w:sz="0" w:space="0" w:color="auto" w:frame="1"/>
        </w:rPr>
        <w:t>第</w:t>
      </w:r>
      <w:r w:rsidR="00250FE2" w:rsidRPr="00D27292">
        <w:rPr>
          <w:rFonts w:asciiTheme="minorEastAsia" w:eastAsiaTheme="minorEastAsia" w:hAnsiTheme="minorEastAsia" w:cs="Helvetica" w:hint="eastAsia"/>
          <w:b/>
          <w:bCs/>
          <w:kern w:val="0"/>
          <w:sz w:val="28"/>
          <w:szCs w:val="28"/>
          <w:bdr w:val="none" w:sz="0" w:space="0" w:color="auto" w:frame="1"/>
        </w:rPr>
        <w:t>十</w:t>
      </w:r>
      <w:r w:rsidR="00825DE7" w:rsidRPr="00D27292">
        <w:rPr>
          <w:rFonts w:asciiTheme="minorEastAsia" w:eastAsiaTheme="minorEastAsia" w:hAnsiTheme="minorEastAsia" w:cs="Helvetica" w:hint="eastAsia"/>
          <w:b/>
          <w:bCs/>
          <w:kern w:val="0"/>
          <w:sz w:val="28"/>
          <w:szCs w:val="28"/>
          <w:bdr w:val="none" w:sz="0" w:space="0" w:color="auto" w:frame="1"/>
        </w:rPr>
        <w:t>三</w:t>
      </w:r>
      <w:r w:rsidRPr="00D27292">
        <w:rPr>
          <w:rFonts w:asciiTheme="minorEastAsia" w:eastAsiaTheme="minorEastAsia" w:hAnsiTheme="minorEastAsia" w:cs="Helvetica"/>
          <w:b/>
          <w:bCs/>
          <w:kern w:val="0"/>
          <w:sz w:val="28"/>
          <w:szCs w:val="28"/>
          <w:bdr w:val="none" w:sz="0" w:space="0" w:color="auto" w:frame="1"/>
        </w:rPr>
        <w:t>条</w:t>
      </w:r>
      <w:r w:rsidRPr="00D27292">
        <w:rPr>
          <w:rFonts w:asciiTheme="minorEastAsia" w:eastAsiaTheme="minorEastAsia" w:hAnsiTheme="minorEastAsia" w:cs="Helvetica"/>
          <w:kern w:val="0"/>
          <w:sz w:val="28"/>
          <w:szCs w:val="28"/>
        </w:rPr>
        <w:t> </w:t>
      </w:r>
      <w:r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本</w:t>
      </w:r>
      <w:r w:rsidR="009A626E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办法</w:t>
      </w:r>
      <w:r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自发布之日起实施。</w:t>
      </w:r>
    </w:p>
    <w:p w:rsidR="006C73EE" w:rsidRPr="00D27292" w:rsidRDefault="006C73EE" w:rsidP="002502DD">
      <w:pPr>
        <w:widowControl/>
        <w:shd w:val="clear" w:color="auto" w:fill="FFFFFF"/>
        <w:spacing w:line="520" w:lineRule="exact"/>
        <w:ind w:firstLineChars="201" w:firstLine="565"/>
        <w:jc w:val="left"/>
        <w:textAlignment w:val="baseline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D27292">
        <w:rPr>
          <w:rFonts w:asciiTheme="minorEastAsia" w:eastAsiaTheme="minorEastAsia" w:hAnsiTheme="minorEastAsia" w:cs="Helvetica"/>
          <w:b/>
          <w:bCs/>
          <w:kern w:val="0"/>
          <w:sz w:val="28"/>
          <w:szCs w:val="28"/>
          <w:bdr w:val="none" w:sz="0" w:space="0" w:color="auto" w:frame="1"/>
        </w:rPr>
        <w:t>第</w:t>
      </w:r>
      <w:r w:rsidR="00DB4C1C" w:rsidRPr="00D27292">
        <w:rPr>
          <w:rFonts w:asciiTheme="minorEastAsia" w:eastAsiaTheme="minorEastAsia" w:hAnsiTheme="minorEastAsia" w:cs="Helvetica" w:hint="eastAsia"/>
          <w:b/>
          <w:bCs/>
          <w:kern w:val="0"/>
          <w:sz w:val="28"/>
          <w:szCs w:val="28"/>
          <w:bdr w:val="none" w:sz="0" w:space="0" w:color="auto" w:frame="1"/>
        </w:rPr>
        <w:t>十</w:t>
      </w:r>
      <w:r w:rsidR="00825DE7" w:rsidRPr="00D27292">
        <w:rPr>
          <w:rFonts w:asciiTheme="minorEastAsia" w:eastAsiaTheme="minorEastAsia" w:hAnsiTheme="minorEastAsia" w:cs="Helvetica" w:hint="eastAsia"/>
          <w:b/>
          <w:bCs/>
          <w:kern w:val="0"/>
          <w:sz w:val="28"/>
          <w:szCs w:val="28"/>
          <w:bdr w:val="none" w:sz="0" w:space="0" w:color="auto" w:frame="1"/>
        </w:rPr>
        <w:t>四</w:t>
      </w:r>
      <w:r w:rsidRPr="00D27292">
        <w:rPr>
          <w:rFonts w:asciiTheme="minorEastAsia" w:eastAsiaTheme="minorEastAsia" w:hAnsiTheme="minorEastAsia" w:cs="Helvetica"/>
          <w:b/>
          <w:bCs/>
          <w:kern w:val="0"/>
          <w:sz w:val="28"/>
          <w:szCs w:val="28"/>
          <w:bdr w:val="none" w:sz="0" w:space="0" w:color="auto" w:frame="1"/>
        </w:rPr>
        <w:t>条</w:t>
      </w:r>
      <w:r w:rsidRPr="00D27292">
        <w:rPr>
          <w:rFonts w:asciiTheme="minorEastAsia" w:eastAsiaTheme="minorEastAsia" w:hAnsiTheme="minorEastAsia" w:cs="Helvetica"/>
          <w:kern w:val="0"/>
          <w:sz w:val="28"/>
          <w:szCs w:val="28"/>
        </w:rPr>
        <w:t> </w:t>
      </w:r>
      <w:r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本</w:t>
      </w:r>
      <w:r w:rsidR="009A626E" w:rsidRPr="00D27292">
        <w:rPr>
          <w:rFonts w:asciiTheme="minorEastAsia" w:eastAsiaTheme="minorEastAsia" w:hAnsiTheme="minorEastAsia" w:cs="Helvetica" w:hint="eastAsia"/>
          <w:kern w:val="0"/>
          <w:sz w:val="28"/>
          <w:szCs w:val="28"/>
          <w:bdr w:val="none" w:sz="0" w:space="0" w:color="auto" w:frame="1"/>
        </w:rPr>
        <w:t>办法</w:t>
      </w:r>
      <w:r w:rsidRPr="00D27292">
        <w:rPr>
          <w:rFonts w:asciiTheme="minorEastAsia" w:eastAsiaTheme="minorEastAsia" w:hAnsiTheme="minorEastAsia" w:cs="Helvetica"/>
          <w:kern w:val="0"/>
          <w:sz w:val="28"/>
          <w:szCs w:val="28"/>
          <w:bdr w:val="none" w:sz="0" w:space="0" w:color="auto" w:frame="1"/>
        </w:rPr>
        <w:t>由教务处负责解释。</w:t>
      </w:r>
    </w:p>
    <w:sectPr w:rsidR="006C73EE" w:rsidRPr="00D27292" w:rsidSect="00EE463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289" w:rsidRDefault="00FC0289" w:rsidP="00657A26">
      <w:r>
        <w:separator/>
      </w:r>
    </w:p>
  </w:endnote>
  <w:endnote w:type="continuationSeparator" w:id="1">
    <w:p w:rsidR="00FC0289" w:rsidRDefault="00FC0289" w:rsidP="00657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91693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1"/>
        <w:szCs w:val="21"/>
      </w:rPr>
    </w:sdtEndPr>
    <w:sdtContent>
      <w:sdt>
        <w:sdtPr>
          <w:id w:val="171357217"/>
          <w:docPartObj>
            <w:docPartGallery w:val="Page Numbers (Top of Page)"/>
            <w:docPartUnique/>
          </w:docPartObj>
        </w:sdtPr>
        <w:sdtEndPr>
          <w:rPr>
            <w:rFonts w:asciiTheme="minorEastAsia" w:eastAsiaTheme="minorEastAsia" w:hAnsiTheme="minorEastAsia"/>
            <w:sz w:val="21"/>
            <w:szCs w:val="21"/>
          </w:rPr>
        </w:sdtEndPr>
        <w:sdtContent>
          <w:p w:rsidR="004C3D4E" w:rsidRDefault="004C3D4E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 w:rsidR="007D7EF0" w:rsidRPr="004C3D4E">
              <w:rPr>
                <w:rFonts w:asciiTheme="minorEastAsia" w:eastAsiaTheme="minorEastAsia" w:hAnsiTheme="minorEastAsia"/>
                <w:b/>
                <w:sz w:val="21"/>
                <w:szCs w:val="21"/>
              </w:rPr>
              <w:fldChar w:fldCharType="begin"/>
            </w:r>
            <w:r w:rsidRPr="004C3D4E">
              <w:rPr>
                <w:rFonts w:asciiTheme="minorEastAsia" w:eastAsiaTheme="minorEastAsia" w:hAnsiTheme="minorEastAsia"/>
                <w:b/>
                <w:sz w:val="21"/>
                <w:szCs w:val="21"/>
              </w:rPr>
              <w:instrText>PAGE</w:instrText>
            </w:r>
            <w:r w:rsidR="007D7EF0" w:rsidRPr="004C3D4E">
              <w:rPr>
                <w:rFonts w:asciiTheme="minorEastAsia" w:eastAsiaTheme="minorEastAsia" w:hAnsiTheme="minorEastAsia"/>
                <w:b/>
                <w:sz w:val="21"/>
                <w:szCs w:val="21"/>
              </w:rPr>
              <w:fldChar w:fldCharType="separate"/>
            </w:r>
            <w:r w:rsidR="00CE5E97">
              <w:rPr>
                <w:rFonts w:asciiTheme="minorEastAsia" w:eastAsiaTheme="minorEastAsia" w:hAnsiTheme="minorEastAsia"/>
                <w:b/>
                <w:noProof/>
                <w:sz w:val="21"/>
                <w:szCs w:val="21"/>
              </w:rPr>
              <w:t>1</w:t>
            </w:r>
            <w:r w:rsidR="007D7EF0" w:rsidRPr="004C3D4E">
              <w:rPr>
                <w:rFonts w:asciiTheme="minorEastAsia" w:eastAsiaTheme="minorEastAsia" w:hAnsiTheme="minorEastAsia"/>
                <w:b/>
                <w:sz w:val="21"/>
                <w:szCs w:val="21"/>
              </w:rPr>
              <w:fldChar w:fldCharType="end"/>
            </w:r>
            <w:r w:rsidRPr="004C3D4E">
              <w:rPr>
                <w:rFonts w:asciiTheme="minorEastAsia" w:eastAsiaTheme="minorEastAsia" w:hAnsiTheme="minorEastAsia"/>
                <w:sz w:val="21"/>
                <w:szCs w:val="21"/>
                <w:lang w:val="zh-CN"/>
              </w:rPr>
              <w:t xml:space="preserve"> / </w:t>
            </w:r>
            <w:r w:rsidR="007D7EF0" w:rsidRPr="004C3D4E">
              <w:rPr>
                <w:rFonts w:asciiTheme="minorEastAsia" w:eastAsiaTheme="minorEastAsia" w:hAnsiTheme="minorEastAsia"/>
                <w:b/>
                <w:sz w:val="21"/>
                <w:szCs w:val="21"/>
              </w:rPr>
              <w:fldChar w:fldCharType="begin"/>
            </w:r>
            <w:r w:rsidRPr="004C3D4E">
              <w:rPr>
                <w:rFonts w:asciiTheme="minorEastAsia" w:eastAsiaTheme="minorEastAsia" w:hAnsiTheme="minorEastAsia"/>
                <w:b/>
                <w:sz w:val="21"/>
                <w:szCs w:val="21"/>
              </w:rPr>
              <w:instrText>NUMPAGES</w:instrText>
            </w:r>
            <w:r w:rsidR="007D7EF0" w:rsidRPr="004C3D4E">
              <w:rPr>
                <w:rFonts w:asciiTheme="minorEastAsia" w:eastAsiaTheme="minorEastAsia" w:hAnsiTheme="minorEastAsia"/>
                <w:b/>
                <w:sz w:val="21"/>
                <w:szCs w:val="21"/>
              </w:rPr>
              <w:fldChar w:fldCharType="separate"/>
            </w:r>
            <w:r w:rsidR="00CE5E97">
              <w:rPr>
                <w:rFonts w:asciiTheme="minorEastAsia" w:eastAsiaTheme="minorEastAsia" w:hAnsiTheme="minorEastAsia"/>
                <w:b/>
                <w:noProof/>
                <w:sz w:val="21"/>
                <w:szCs w:val="21"/>
              </w:rPr>
              <w:t>5</w:t>
            </w:r>
            <w:r w:rsidR="007D7EF0" w:rsidRPr="004C3D4E">
              <w:rPr>
                <w:rFonts w:asciiTheme="minorEastAsia" w:eastAsiaTheme="minorEastAsia" w:hAnsiTheme="minorEastAsia"/>
                <w:b/>
                <w:sz w:val="21"/>
                <w:szCs w:val="21"/>
              </w:rPr>
              <w:fldChar w:fldCharType="end"/>
            </w:r>
          </w:p>
        </w:sdtContent>
      </w:sdt>
    </w:sdtContent>
  </w:sdt>
  <w:p w:rsidR="004C3D4E" w:rsidRDefault="004C3D4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289" w:rsidRDefault="00FC0289" w:rsidP="00657A26">
      <w:r>
        <w:separator/>
      </w:r>
    </w:p>
  </w:footnote>
  <w:footnote w:type="continuationSeparator" w:id="1">
    <w:p w:rsidR="00FC0289" w:rsidRDefault="00FC0289" w:rsidP="00657A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16CEA"/>
    <w:multiLevelType w:val="hybridMultilevel"/>
    <w:tmpl w:val="28162D94"/>
    <w:lvl w:ilvl="0" w:tplc="B69C1676">
      <w:start w:val="1"/>
      <w:numFmt w:val="decimal"/>
      <w:lvlText w:val="（%1）"/>
      <w:lvlJc w:val="left"/>
      <w:pPr>
        <w:ind w:left="13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0" w:hanging="420"/>
      </w:pPr>
    </w:lvl>
    <w:lvl w:ilvl="2" w:tplc="0409001B" w:tentative="1">
      <w:start w:val="1"/>
      <w:numFmt w:val="lowerRoman"/>
      <w:lvlText w:val="%3."/>
      <w:lvlJc w:val="righ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ind w:left="44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73EE"/>
    <w:rsid w:val="000019A0"/>
    <w:rsid w:val="000151B0"/>
    <w:rsid w:val="000209A0"/>
    <w:rsid w:val="00046132"/>
    <w:rsid w:val="00052EEF"/>
    <w:rsid w:val="000573A1"/>
    <w:rsid w:val="00062E47"/>
    <w:rsid w:val="000720D9"/>
    <w:rsid w:val="000800B8"/>
    <w:rsid w:val="00086614"/>
    <w:rsid w:val="000A0822"/>
    <w:rsid w:val="000B3908"/>
    <w:rsid w:val="000C276B"/>
    <w:rsid w:val="000C4CC1"/>
    <w:rsid w:val="000C5BD3"/>
    <w:rsid w:val="000D1BC3"/>
    <w:rsid w:val="000F2D97"/>
    <w:rsid w:val="001136F8"/>
    <w:rsid w:val="00122F9D"/>
    <w:rsid w:val="00124854"/>
    <w:rsid w:val="00131D25"/>
    <w:rsid w:val="0014318F"/>
    <w:rsid w:val="001D3583"/>
    <w:rsid w:val="001F44F9"/>
    <w:rsid w:val="001F6758"/>
    <w:rsid w:val="00204EA1"/>
    <w:rsid w:val="00206B23"/>
    <w:rsid w:val="002253E3"/>
    <w:rsid w:val="002278D6"/>
    <w:rsid w:val="002420C2"/>
    <w:rsid w:val="0024679E"/>
    <w:rsid w:val="002502DD"/>
    <w:rsid w:val="00250FE2"/>
    <w:rsid w:val="002643C1"/>
    <w:rsid w:val="00274F00"/>
    <w:rsid w:val="00280D70"/>
    <w:rsid w:val="002838DB"/>
    <w:rsid w:val="002A386D"/>
    <w:rsid w:val="002C5200"/>
    <w:rsid w:val="002D7398"/>
    <w:rsid w:val="002E5D19"/>
    <w:rsid w:val="002F6F9D"/>
    <w:rsid w:val="003121FB"/>
    <w:rsid w:val="003129DC"/>
    <w:rsid w:val="00312C1E"/>
    <w:rsid w:val="003157B2"/>
    <w:rsid w:val="003448F1"/>
    <w:rsid w:val="00351579"/>
    <w:rsid w:val="00372D5E"/>
    <w:rsid w:val="00373C32"/>
    <w:rsid w:val="003C7491"/>
    <w:rsid w:val="00404150"/>
    <w:rsid w:val="00417A1A"/>
    <w:rsid w:val="00452FA8"/>
    <w:rsid w:val="004625EC"/>
    <w:rsid w:val="00473EDD"/>
    <w:rsid w:val="00476D27"/>
    <w:rsid w:val="00495980"/>
    <w:rsid w:val="00497CDA"/>
    <w:rsid w:val="004A0763"/>
    <w:rsid w:val="004A227D"/>
    <w:rsid w:val="004C3D4E"/>
    <w:rsid w:val="004D635F"/>
    <w:rsid w:val="004F188C"/>
    <w:rsid w:val="004F3036"/>
    <w:rsid w:val="004F45EE"/>
    <w:rsid w:val="00551C4E"/>
    <w:rsid w:val="00580036"/>
    <w:rsid w:val="00590190"/>
    <w:rsid w:val="005A52E2"/>
    <w:rsid w:val="005C780C"/>
    <w:rsid w:val="005D0A22"/>
    <w:rsid w:val="005D3348"/>
    <w:rsid w:val="005E4743"/>
    <w:rsid w:val="005E5EC3"/>
    <w:rsid w:val="005F7190"/>
    <w:rsid w:val="00602464"/>
    <w:rsid w:val="00602D42"/>
    <w:rsid w:val="006143AD"/>
    <w:rsid w:val="006468D3"/>
    <w:rsid w:val="00652B41"/>
    <w:rsid w:val="00657A26"/>
    <w:rsid w:val="00663296"/>
    <w:rsid w:val="006A136B"/>
    <w:rsid w:val="006B2D8A"/>
    <w:rsid w:val="006C73EE"/>
    <w:rsid w:val="006F752F"/>
    <w:rsid w:val="00700BAE"/>
    <w:rsid w:val="007016E8"/>
    <w:rsid w:val="00703654"/>
    <w:rsid w:val="00721796"/>
    <w:rsid w:val="00730E59"/>
    <w:rsid w:val="007530F1"/>
    <w:rsid w:val="00760F1F"/>
    <w:rsid w:val="00766808"/>
    <w:rsid w:val="0076794F"/>
    <w:rsid w:val="007713C4"/>
    <w:rsid w:val="00785A58"/>
    <w:rsid w:val="007B3B02"/>
    <w:rsid w:val="007C23D1"/>
    <w:rsid w:val="007D0F92"/>
    <w:rsid w:val="007D7EF0"/>
    <w:rsid w:val="0081232F"/>
    <w:rsid w:val="00825DE7"/>
    <w:rsid w:val="00850134"/>
    <w:rsid w:val="0085519C"/>
    <w:rsid w:val="008614A3"/>
    <w:rsid w:val="00887DC9"/>
    <w:rsid w:val="008D392F"/>
    <w:rsid w:val="00912A25"/>
    <w:rsid w:val="009605A5"/>
    <w:rsid w:val="00971962"/>
    <w:rsid w:val="00973FF4"/>
    <w:rsid w:val="00982484"/>
    <w:rsid w:val="0098414D"/>
    <w:rsid w:val="0099658A"/>
    <w:rsid w:val="009A626E"/>
    <w:rsid w:val="009E0B6C"/>
    <w:rsid w:val="009E2C9F"/>
    <w:rsid w:val="009E47FB"/>
    <w:rsid w:val="009F6D29"/>
    <w:rsid w:val="00A03B00"/>
    <w:rsid w:val="00A14F37"/>
    <w:rsid w:val="00A27A2D"/>
    <w:rsid w:val="00A36AC8"/>
    <w:rsid w:val="00A6079B"/>
    <w:rsid w:val="00A90397"/>
    <w:rsid w:val="00AC0C31"/>
    <w:rsid w:val="00AC6513"/>
    <w:rsid w:val="00AF55DF"/>
    <w:rsid w:val="00AF5E6D"/>
    <w:rsid w:val="00B106D8"/>
    <w:rsid w:val="00B123E8"/>
    <w:rsid w:val="00B44072"/>
    <w:rsid w:val="00B549D3"/>
    <w:rsid w:val="00B74838"/>
    <w:rsid w:val="00B77ED0"/>
    <w:rsid w:val="00B92EBF"/>
    <w:rsid w:val="00BC7661"/>
    <w:rsid w:val="00BF5B55"/>
    <w:rsid w:val="00C2576F"/>
    <w:rsid w:val="00C26BD8"/>
    <w:rsid w:val="00C309B0"/>
    <w:rsid w:val="00C611EA"/>
    <w:rsid w:val="00C75A9C"/>
    <w:rsid w:val="00C8130D"/>
    <w:rsid w:val="00CA1D62"/>
    <w:rsid w:val="00CA41D3"/>
    <w:rsid w:val="00CB5C6F"/>
    <w:rsid w:val="00CB7F3D"/>
    <w:rsid w:val="00CC07AE"/>
    <w:rsid w:val="00CC1FCC"/>
    <w:rsid w:val="00CC36D5"/>
    <w:rsid w:val="00CC51F4"/>
    <w:rsid w:val="00CD6D53"/>
    <w:rsid w:val="00CE5E97"/>
    <w:rsid w:val="00D27292"/>
    <w:rsid w:val="00D53506"/>
    <w:rsid w:val="00D542A2"/>
    <w:rsid w:val="00D95641"/>
    <w:rsid w:val="00DA095D"/>
    <w:rsid w:val="00DA714C"/>
    <w:rsid w:val="00DB4C1C"/>
    <w:rsid w:val="00E027B3"/>
    <w:rsid w:val="00E26733"/>
    <w:rsid w:val="00E37756"/>
    <w:rsid w:val="00E527C3"/>
    <w:rsid w:val="00E55546"/>
    <w:rsid w:val="00E63969"/>
    <w:rsid w:val="00E92A0B"/>
    <w:rsid w:val="00ED2777"/>
    <w:rsid w:val="00ED62CB"/>
    <w:rsid w:val="00EE1FB7"/>
    <w:rsid w:val="00EE4632"/>
    <w:rsid w:val="00F127BA"/>
    <w:rsid w:val="00F15A98"/>
    <w:rsid w:val="00F34641"/>
    <w:rsid w:val="00F44178"/>
    <w:rsid w:val="00F649DC"/>
    <w:rsid w:val="00F84664"/>
    <w:rsid w:val="00FC0289"/>
    <w:rsid w:val="00FC787B"/>
    <w:rsid w:val="00FD374C"/>
    <w:rsid w:val="00FE1E2D"/>
    <w:rsid w:val="00FE778A"/>
    <w:rsid w:val="00FF7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6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B106D8"/>
    <w:rPr>
      <w:rFonts w:ascii="Cambria" w:eastAsia="黑体" w:hAnsi="Cambria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6C73E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C73EE"/>
  </w:style>
  <w:style w:type="character" w:styleId="a5">
    <w:name w:val="Hyperlink"/>
    <w:basedOn w:val="a0"/>
    <w:uiPriority w:val="99"/>
    <w:semiHidden/>
    <w:unhideWhenUsed/>
    <w:rsid w:val="006C73EE"/>
    <w:rPr>
      <w:color w:val="0000FF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657A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657A26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657A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657A26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FE1E2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6891">
          <w:marLeft w:val="0"/>
          <w:marRight w:val="0"/>
          <w:marTop w:val="1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0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06281">
                  <w:marLeft w:val="30"/>
                  <w:marRight w:val="0"/>
                  <w:marTop w:val="0"/>
                  <w:marBottom w:val="0"/>
                  <w:divBdr>
                    <w:top w:val="single" w:sz="2" w:space="0" w:color="E2CDB6"/>
                    <w:left w:val="single" w:sz="2" w:space="0" w:color="E2CDB6"/>
                    <w:bottom w:val="single" w:sz="2" w:space="0" w:color="E2CDB6"/>
                    <w:right w:val="single" w:sz="2" w:space="0" w:color="E2CDB6"/>
                  </w:divBdr>
                  <w:divsChild>
                    <w:div w:id="185495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221">
                              <w:marLeft w:val="0"/>
                              <w:marRight w:val="0"/>
                              <w:marTop w:val="0"/>
                              <w:marBottom w:val="1500"/>
                              <w:divBdr>
                                <w:top w:val="single" w:sz="6" w:space="4" w:color="E2CDB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1904</TotalTime>
  <Pages>1</Pages>
  <Words>380</Words>
  <Characters>2172</Characters>
  <Application>Microsoft Office Word</Application>
  <DocSecurity>0</DocSecurity>
  <Lines>18</Lines>
  <Paragraphs>5</Paragraphs>
  <ScaleCrop>false</ScaleCrop>
  <Company>zf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赵宇</dc:creator>
  <cp:keywords/>
  <dc:description/>
  <cp:lastModifiedBy>lenovo</cp:lastModifiedBy>
  <cp:revision>125</cp:revision>
  <cp:lastPrinted>2017-05-06T00:32:00Z</cp:lastPrinted>
  <dcterms:created xsi:type="dcterms:W3CDTF">2017-02-09T08:57:00Z</dcterms:created>
  <dcterms:modified xsi:type="dcterms:W3CDTF">2017-05-06T00:39:00Z</dcterms:modified>
</cp:coreProperties>
</file>